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kontroly zákazu biologických a toxinových zbraní</w:t>
      </w:r>
      <w:bookmarkEnd w:id="1"/>
    </w:p>
    <w:p>
      <w:pPr/>
      <w:r>
        <w:rPr/>
        <w:t xml:space="preserve">Inspektor kontroly zákazu biologických a toxinových zbraní zpracovává metodiku  a provádí státní odborný dozor v oblasti kontroly zákazu biologických zbraní.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zákonné právní úpravy v oblasti zákazu biologických a toxinových zbraní.</w:t>
      </w:r>
    </w:p>
    <w:p>
      <w:pPr>
        <w:numPr>
          <w:ilvl w:val="0"/>
          <w:numId w:val="5"/>
        </w:numPr>
      </w:pPr>
      <w:r>
        <w:rPr/>
        <w:t xml:space="preserve">Komplexní zajišťování státního odborného dozoru v oblasti kontroly zákazu biologických a toxinových zbraní a nakládání s vysoce rizikovými biologickými agens a toxiny.</w:t>
      </w:r>
    </w:p>
    <w:p>
      <w:pPr>
        <w:numPr>
          <w:ilvl w:val="0"/>
          <w:numId w:val="5"/>
        </w:numPr>
      </w:pPr>
      <w:r>
        <w:rPr/>
        <w:t xml:space="preserve">Koordinace, metodické usměrňování a plánování kontrolní činnosti.</w:t>
      </w:r>
    </w:p>
    <w:p>
      <w:pPr>
        <w:numPr>
          <w:ilvl w:val="0"/>
          <w:numId w:val="5"/>
        </w:numPr>
      </w:pPr>
      <w:r>
        <w:rPr/>
        <w:t xml:space="preserve">Zpracování rozhodnutí pro nakládání s vysoce rizikovými biologickými agens a toxiny.</w:t>
      </w:r>
    </w:p>
    <w:p>
      <w:pPr>
        <w:numPr>
          <w:ilvl w:val="0"/>
          <w:numId w:val="5"/>
        </w:numPr>
      </w:pPr>
      <w:r>
        <w:rPr/>
        <w:t xml:space="preserve">Poradenská činnost v oblasti biologických a toxinových zbraní včetně provádění školení a výcviku osob.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Biologové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metodické a kontrolní (dozorové) činnosti v rozsahu působnosti úřadu v oblasti kontroly zákazu chemických a biologických zbraní.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a návrhů právních předpisů pro výkon státního odborného dozoru nad jadernou bezpečností a radiační ochranou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způsobilostí technických provozů jaderných zařízení a pracovišť se zdroji ionizujícího záření,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opatřeními vedoucími ke snížení přírodního ozáření a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v oblasti zákazu chemických a biologických zbraní, jaderné bezpečnosti, nakládání se zdroji ionizujícího záření, s radioaktivními odpady a s jadernými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nad přepravou a nakládáním s jadernými materiály a radionuklidovými zářiči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odborné přípravy vybraných pracovníků jaderných zařízení a pracovišť se zdroji ionizujícího záření, v rámci zajišťování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inspekční činnost v rámci státního odborného dozoru v oblasti kontroly zákazu biologických a toxinových zbraní a nakládání s vysoce rizikovými biologickými agens a toxiny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v oblasti kontroly zákazu biologických a toxinových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zákonné právní úpravy v oblasti zákazu biologických a toxinových zbraní, zpracovávání rozhodnutí pro nakládání s vysoce rizikovými biologickými agens a toxiny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v oblasti problematiky biologických a toxinových zbraní, v rámci kontroly jejich zákazu a provádění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řízení kontrolní činnosti státního odborného dozoru v oblasti kontroly zákazu biologických a toxinových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F9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kontroly zákazu biologických a toxinových zbraní</dc:title>
  <dc:description>Inspektor kontroly zákazu biologických a toxinových zbraní zpracovává metodiku  a provádí státní odborný dozor v oblasti kontroly zákazu biologických zbraní.</dc:description>
  <dc:subject/>
  <cp:keywords/>
  <cp:category>Povolání</cp:category>
  <cp:lastModifiedBy/>
  <dcterms:created xsi:type="dcterms:W3CDTF">2017-11-22T09:38:48+01:00</dcterms:created>
  <dcterms:modified xsi:type="dcterms:W3CDTF">2017-11-22T09:38:48+01:00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