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obchodní inspekce</w:t>
      </w:r>
      <w:bookmarkEnd w:id="1"/>
    </w:p>
    <w:p>
      <w:pPr/>
      <w:r>
        <w:rPr/>
        <w:t xml:space="preserve">Specialista obchodní inspekce zajišťuje kontrolu, inspekci a dozor v oblasti vnitřního obchodu a fiskálních zájmů státu včetně celostátní koordinace a metodického usměrňování inspekce a dozoru nad způsobilostí výrobků uváděných na trh.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obchodní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státního dozoru v oblasti vnitřního obchodu se zaměřením na ochranu práv občana, dodržování zásad poctivosti, kontrolu jakosti výrobků.</w:t>
      </w:r>
    </w:p>
    <w:p>
      <w:pPr>
        <w:numPr>
          <w:ilvl w:val="0"/>
          <w:numId w:val="5"/>
        </w:numPr>
      </w:pPr>
      <w:r>
        <w:rPr/>
        <w:t xml:space="preserve">Zpracování metodiky pro provádění inspekční činnosti v oblasti dozoru nad trhem.</w:t>
      </w:r>
    </w:p>
    <w:p>
      <w:pPr>
        <w:numPr>
          <w:ilvl w:val="0"/>
          <w:numId w:val="5"/>
        </w:numPr>
      </w:pPr>
      <w:r>
        <w:rPr/>
        <w:t xml:space="preserve">Koordinace kontrolní činnosti a dohled nad metodickou správností kontrolních akcí včetně odborné pomoci inspektorům.</w:t>
      </w:r>
    </w:p>
    <w:p>
      <w:pPr>
        <w:numPr>
          <w:ilvl w:val="0"/>
          <w:numId w:val="5"/>
        </w:numPr>
      </w:pPr>
      <w:r>
        <w:rPr/>
        <w:t xml:space="preserve">Zpracování informací a zpráv o výsledcích kontrol, návrhů na předání zjištění jiným orgánům státní správy k provedení příslušných opatření.</w:t>
      </w:r>
    </w:p>
    <w:p>
      <w:pPr>
        <w:numPr>
          <w:ilvl w:val="0"/>
          <w:numId w:val="5"/>
        </w:numPr>
      </w:pPr>
      <w:r>
        <w:rPr/>
        <w:t xml:space="preserve">Zpracování návrhu opatření k řešení příčin nedostatků s cílem zabezpečení ochrany spotřebitele a ochrany oprávněného zájmu.</w:t>
      </w:r>
    </w:p>
    <w:p>
      <w:pPr>
        <w:numPr>
          <w:ilvl w:val="0"/>
          <w:numId w:val="5"/>
        </w:numPr>
      </w:pPr>
      <w:r>
        <w:rPr/>
        <w:t xml:space="preserve">Provádění šetření a došetření u kontrolovaných osob včetně opatření ke zjištění prokázané odpovědnosti fyzických osob a uplatnění postihové politiky.</w:t>
      </w:r>
    </w:p>
    <w:p>
      <w:pPr>
        <w:numPr>
          <w:ilvl w:val="0"/>
          <w:numId w:val="5"/>
        </w:numPr>
      </w:pPr>
      <w:r>
        <w:rPr/>
        <w:t xml:space="preserve">Informační a poradenská činnost pro občany ve věcech obchodu a služeb.</w:t>
      </w:r>
    </w:p>
    <w:p>
      <w:pPr>
        <w:numPr>
          <w:ilvl w:val="0"/>
          <w:numId w:val="5"/>
        </w:numPr>
      </w:pPr>
      <w:r>
        <w:rPr/>
        <w:t xml:space="preserve">Inspekční a dozorová činnost nad technickou a jinou způsobilostí složitých technických zařízení a jejich komplexů s celostátní působností a odpovědností za životní prostředí, bezpečnost a životy osob.</w:t>
      </w:r>
    </w:p>
    <w:p>
      <w:pPr>
        <w:numPr>
          <w:ilvl w:val="0"/>
          <w:numId w:val="5"/>
        </w:numPr>
      </w:pPr>
      <w:r>
        <w:rPr/>
        <w:t xml:space="preserve">Zpracování odborných stanovisek k problematice ochrany spotřebitele a oprávněného zájmu.</w:t>
      </w:r>
    </w:p>
    <w:p>
      <w:pPr>
        <w:numPr>
          <w:ilvl w:val="0"/>
          <w:numId w:val="5"/>
        </w:numPr>
      </w:pPr>
      <w:r>
        <w:rPr/>
        <w:t xml:space="preserve">Vyřizování oznámení, stížností a podnětů.</w:t>
      </w:r>
    </w:p>
    <w:p>
      <w:pPr>
        <w:numPr>
          <w:ilvl w:val="0"/>
          <w:numId w:val="5"/>
        </w:numPr>
      </w:pPr>
      <w:r>
        <w:rPr/>
        <w:t xml:space="preserve">Konzultace, školení a ověřování odborné způsobilosti.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inspekce a dozoru nad způsobilostí výrobků uváděných na trh, nad způsobilostí složitých komplexů zařízení při jejich uvádění na trh, při ochraně ekonomických zájmů spotřebitele nebo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inspekce a dozoru v oblasti ochrany spotřebitele, vnitřního trhu a fiskálních zájmů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provádění inspekční činnosti v oblasti vnitřního obchodu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státního dozoru v oblasti vnitřního obchodu, se zaměřením na ochranu práv občana, dodržování zásad poctivosti a kontrolu jakosti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inspekční a dozorové činnosti nad technickou a jinou způsobilostí složitých technických zařízení provozovaných v oblasti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 problematice ochrany spotřebitele, vnitřního trhu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zpráv o výsledcích kontrol obchodní inspekce a návrhů na předání zjištění jiným orgánům státní správy k provedení příslušných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řešení příčin nedostatků zjištěných obchodní inspekcí, s cílem zabezpečení ochrany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informační a poradenské činnosti pro občany ve věcech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i21.C.2382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oznámení, stížností a podnětů občanů ve věcech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kontrolní činnosti a metodické usměrňování kontrolních akcí obchodní inspekce, včetně odborné pomoci inspektorům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inspekce a dozoru v oblasti ochrany spotřebitele, vnitřního trhu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i21.Z.2383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inspekce a dozoru nad způsobilostí výrobků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České obchodní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A16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obchodní inspekce</dc:title>
  <dc:description>Specialista obchodní inspekce zajišťuje kontrolu, inspekci a dozor v oblasti vnitřního obchodu a fiskálních zájmů státu včetně celostátní koordinace a metodického usměrňování inspekce a dozoru nad způsobilostí výrobků uváděných na trh.</dc:description>
  <dc:subject/>
  <cp:keywords/>
  <cp:category>Povolání</cp:category>
  <cp:lastModifiedBy/>
  <dcterms:created xsi:type="dcterms:W3CDTF">2017-11-22T09:37:50+01:00</dcterms:created>
  <dcterms:modified xsi:type="dcterms:W3CDTF">2017-11-22T09:37:50+01:00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