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inspektor ochrany přírody a krajiny</w:t>
      </w:r>
      <w:bookmarkEnd w:id="1"/>
    </w:p>
    <w:p>
      <w:pPr/>
      <w:r>
        <w:rPr/>
        <w:t xml:space="preserve">Samostatný inspektor ochrany přírody a krajiny zabezpečuje úkoly státního dozoru v oblasti ochrany přírody a krajiny.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výkonu dozoru v oblasti ochrany přírody a krajiny.</w:t>
      </w:r>
    </w:p>
    <w:p>
      <w:pPr>
        <w:numPr>
          <w:ilvl w:val="0"/>
          <w:numId w:val="5"/>
        </w:numPr>
      </w:pPr>
      <w:r>
        <w:rPr/>
        <w:t xml:space="preserve">Příprava, zajišťování a vyhodnocování tematických prověrek inspekce.</w:t>
      </w:r>
    </w:p>
    <w:p>
      <w:pPr>
        <w:numPr>
          <w:ilvl w:val="0"/>
          <w:numId w:val="5"/>
        </w:numPr>
      </w:pPr>
      <w:r>
        <w:rPr/>
        <w:t xml:space="preserve">Provádění státního dozoru a inspekce životního prostředí v celém rozsahu působnosti územních orgánů státní správy a odborně náročná inspekční činnost ve zvláště chráněných územích a při ochraně chráněných druhů živočichů.</w:t>
      </w:r>
    </w:p>
    <w:p>
      <w:pPr>
        <w:numPr>
          <w:ilvl w:val="0"/>
          <w:numId w:val="5"/>
        </w:numPr>
      </w:pPr>
      <w:r>
        <w:rPr/>
        <w:t xml:space="preserve">Sestavování návrhů plánů kontrol.</w:t>
      </w:r>
    </w:p>
    <w:p>
      <w:pPr>
        <w:numPr>
          <w:ilvl w:val="0"/>
          <w:numId w:val="5"/>
        </w:numPr>
      </w:pPr>
      <w:r>
        <w:rPr/>
        <w:t xml:space="preserve">Navrhování metodických pokynů a směrnic pro odbornou činnost oblastních inspektorátů.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ochrany přírody a krajiny.</w:t>
      </w:r>
    </w:p>
    <w:p>
      <w:pPr>
        <w:numPr>
          <w:ilvl w:val="0"/>
          <w:numId w:val="5"/>
        </w:numPr>
      </w:pPr>
      <w:r>
        <w:rPr/>
        <w:t xml:space="preserve">Vedení správních řízení.</w:t>
      </w:r>
    </w:p>
    <w:p>
      <w:pPr>
        <w:numPr>
          <w:ilvl w:val="0"/>
          <w:numId w:val="5"/>
        </w:numPr>
      </w:pPr>
      <w:r>
        <w:rPr/>
        <w:t xml:space="preserve">Koordinace postupu s orgány činnými v trestním řízení.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Kontrola plnění uložených opatření.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Poradenská a konzultační činnost.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státní správy na úsecích ovzduší, vody, půdy, odpadů, ochrany přírody, myslivosti, rybářství, péče o les, zemědělství, chemických látek a přípravků, geneticky modifikovaných organizmů, biocidů, prevence závažných havárií, způsobených vybranými nebezpečnými chemickými látkami a přípravky, environmentálního vzdělávání a osvěty v oblasti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orgánů samosprávy, státní správy a dalších osob na jednotlivých úsecích správy životního prostředí a v oblasti plnění mezinárodních závazků včetně konzultační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odborných činností na úseku ochrany životního prostředí, např. vypracovávání stanovisek k dokumentacím posuzování vlivů na životní prostředí u staveb, posuzování staveb závažných technologií velkých zdrojů znečišťování, vypracovávání metodických pokynů pro prověrky životního prostředí určitého oboru, kontrola správnosti výsledků autorizovaných měření znečišťování, provádění lektorské, konzultační a poradenské činnosti v oboru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složek životního prostředí (ovzduší, vody, půdy, odpadů, ochrany přírody, myslivosti, rybářství, péče o les, zemědělství, chemických látek a přípravků a environmentálního vzdělávání a osvěty), odborné posuzování zdrojů znečištění jednotlivých složek životního prostředí včetně metodické, kontrolní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pro provádění státního dozoru a prověrek životného prostředí, zaměřených na určitý obor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správnosti výsledků autorizovaných měření znečišťování vybraných složek životního prostředí, v rámci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platných právních předpisů a rozhodnutí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náročné kontrolní a inspekční činnosti ve zvláště chráněných územích a při ochraně chráněných druhů živočichů, v rámci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posuzování zdrojů znečištění jednotlivých složek životního prostředí v rámci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dokumentacím, které posuzují vliv staveb, průmyslových technologií nebo velkých zdrojů znečišťování životního prostředí na přírodu a krajinu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rámci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v rámci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i21.Z.2234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koordinování orgánů samosprávy a státní správy v oblasti plnění mezinárodních závazků o ochraně přírody a krajiny,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státní správy na úsecích ovzduší, vody, půdy, odpadů, myslivosti, rybářství, zemědělství a péče o les, v rámci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ochrany přírody a krajiny s příslušnými odbory Ministerstva životního prostředí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4766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inspektor ochrany přírody a krajiny</dc:title>
  <dc:description>Samostatný inspektor ochrany přírody a krajiny zabezpečuje úkoly státního dozoru v oblasti ochrany přírody a krajiny.</dc:description>
  <dc:subject/>
  <cp:keywords/>
  <cp:category>Povolání</cp:category>
  <cp:lastModifiedBy/>
  <dcterms:created xsi:type="dcterms:W3CDTF">2017-11-22T09:37:34+01:00</dcterms:created>
  <dcterms:modified xsi:type="dcterms:W3CDTF">2017-11-22T09:37:34+01:00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