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Disponent vzniku pojištění</w:t>
      </w:r>
      <w:bookmarkEnd w:id="1"/>
    </w:p>
    <w:p>
      <w:pPr/>
      <w:r>
        <w:rPr/>
        <w:t xml:space="preserve">Disponent vzniku pojištění stanovuje pojistné sazby, pojistné podmínky a typy pojistných produktů, provádí metodickou a kontrolní činnost.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Vývojový produktový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zásad pojistné politiky v oblasti vzniku a správy pojištění.</w:t>
      </w:r>
    </w:p>
    <w:p>
      <w:pPr>
        <w:numPr>
          <w:ilvl w:val="0"/>
          <w:numId w:val="5"/>
        </w:numPr>
      </w:pPr>
      <w:r>
        <w:rPr/>
        <w:t xml:space="preserve">Stanovení závazných postupů a metodická koordinace agendy vzniku a správy pojištění.</w:t>
      </w:r>
    </w:p>
    <w:p>
      <w:pPr>
        <w:numPr>
          <w:ilvl w:val="0"/>
          <w:numId w:val="5"/>
        </w:numPr>
      </w:pPr>
      <w:r>
        <w:rPr/>
        <w:t xml:space="preserve">Stanovení pojistných sazeb a podmínek pojištění.</w:t>
      </w:r>
    </w:p>
    <w:p>
      <w:pPr>
        <w:numPr>
          <w:ilvl w:val="0"/>
          <w:numId w:val="5"/>
        </w:numPr>
      </w:pPr>
      <w:r>
        <w:rPr/>
        <w:t xml:space="preserve">Rozhodování o typech nabízených pojišťovacích produktů z hlediska jejich rizika a proveditelnosti.</w:t>
      </w:r>
    </w:p>
    <w:p>
      <w:pPr>
        <w:numPr>
          <w:ilvl w:val="0"/>
          <w:numId w:val="5"/>
        </w:numPr>
      </w:pPr>
      <w:r>
        <w:rPr/>
        <w:t xml:space="preserve">Výkon odborných činností v rámci zajištění agendy vzniku a správy pojištění.</w:t>
      </w:r>
    </w:p>
    <w:p>
      <w:pPr>
        <w:numPr>
          <w:ilvl w:val="0"/>
          <w:numId w:val="5"/>
        </w:numPr>
      </w:pPr>
      <w:r>
        <w:rPr/>
        <w:t xml:space="preserve">Kontrola složitějších případů správy pojištění.</w:t>
      </w:r>
    </w:p>
    <w:p>
      <w:pPr>
        <w:numPr>
          <w:ilvl w:val="0"/>
          <w:numId w:val="5"/>
        </w:numPr>
      </w:pPr>
      <w:r>
        <w:rPr/>
        <w:t xml:space="preserve">Vyřizování a zpracování složitějších nestandardních případů pojištění.</w:t>
      </w:r>
    </w:p>
    <w:p>
      <w:pPr>
        <w:numPr>
          <w:ilvl w:val="0"/>
          <w:numId w:val="5"/>
        </w:numPr>
      </w:pPr>
      <w:r>
        <w:rPr/>
        <w:t xml:space="preserve">Vyřizování stížností klientů.</w:t>
      </w:r>
    </w:p>
    <w:p>
      <w:pPr>
        <w:numPr>
          <w:ilvl w:val="0"/>
          <w:numId w:val="5"/>
        </w:numPr>
      </w:pPr>
      <w:r>
        <w:rPr/>
        <w:t xml:space="preserve">Poradenská a kontrolní činnost.</w:t>
      </w:r>
    </w:p>
    <w:p>
      <w:pPr>
        <w:numPr>
          <w:ilvl w:val="0"/>
          <w:numId w:val="5"/>
        </w:numPr>
      </w:pPr>
      <w:r>
        <w:rPr/>
        <w:t xml:space="preserve">Školení a technická pomoc pracovníků správy pojištění včetně ověřování jejich odborné způsobilosti.</w:t>
      </w:r>
    </w:p>
    <w:p>
      <w:pPr>
        <w:numPr>
          <w:ilvl w:val="0"/>
          <w:numId w:val="5"/>
        </w:numPr>
      </w:pPr>
      <w:r>
        <w:rPr/>
        <w:t xml:space="preserve">Podíl na zavádění pojistných produktů do provozu pojišťovny.</w:t>
      </w:r>
    </w:p>
    <w:p>
      <w:pPr>
        <w:numPr>
          <w:ilvl w:val="0"/>
          <w:numId w:val="5"/>
        </w:numPr>
      </w:pPr>
      <w:r>
        <w:rPr/>
        <w:t xml:space="preserve">Formulování požadavků na automatizované zpracování produktů v provozním systému a na automatizovanou správu pojistných smluv.</w:t>
      </w:r>
    </w:p>
    <w:p>
      <w:pPr>
        <w:numPr>
          <w:ilvl w:val="0"/>
          <w:numId w:val="5"/>
        </w:numPr>
      </w:pPr>
      <w:r>
        <w:rPr/>
        <w:t xml:space="preserve">Spolupráce při tvorbě nových provozních systémů.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vzniku pojištění a zajištění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vzniku pojištění a zajištění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69 969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přijatelnosti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Formulování pojistných podmínek, obsahu pojistných smluv a sazebníků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technologických postupů agendy vzniku a správy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i12.D.7004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individuálních programů pojistné ochrany pro specifického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Zadávání nových pojistných produktů k programování do provozu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rozsah pojistného krytí v jednotlivých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82AE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Disponent vzniku pojištění</dc:title>
  <dc:description>Disponent vzniku pojištění stanovuje pojistné sazby, pojistné podmínky a typy pojistných produktů, provádí metodickou a kontrolní činnost.</dc:description>
  <dc:subject/>
  <cp:keywords/>
  <cp:category>Specializace</cp:category>
  <cp:lastModifiedBy/>
  <dcterms:created xsi:type="dcterms:W3CDTF">2017-11-22T09:36:56+01:00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