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strojů a přístrojů</w:t>
      </w:r>
      <w:bookmarkEnd w:id="1"/>
    </w:p>
    <w:p>
      <w:pPr/>
      <w:r>
        <w:rPr/>
        <w:t xml:space="preserve">Restaurátor strojů a přístrojů konzervuje a restauruje mechanické přístroje, nástroje, hodiny a hodinky, hrací strojky, gramofony a jemnou mechaniku, optické přístroje, technická zařízení a dopravní prostředky,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konzervování, restaurování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dokumentace, fotodokumentace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strojů a přístrojů.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Formulace zadání a vyhodnocení restaurátorského průzkumu, i ve spolupráci s kurátorem (vyhodnocení průzkumu by mělo být součástí každé restaurátorské dokumentace).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strojů, přístrojů a technických zařízení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D19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strojů a přístrojů</dc:title>
  <dc:description>Restaurátor strojů a přístrojů konzervuje a restauruje mechanické přístroje, nástroje, hodiny a hodinky, hrací strojky, gramofony a jemnou mechaniku, optické přístroje, technická zařízení a dopravní prostředky, s výjimkou kulturních památek.</dc:description>
  <dc:subject/>
  <cp:keywords/>
  <cp:category>Specializace</cp:category>
  <cp:lastModifiedBy/>
  <dcterms:created xsi:type="dcterms:W3CDTF">2017-11-22T09:36:40+01:00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