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specialista pro konzulární vztahy</w:t>
      </w:r>
      <w:bookmarkEnd w:id="1"/>
    </w:p>
    <w:p>
      <w:pPr/>
      <w:r>
        <w:rPr/>
        <w:t xml:space="preserve">Referent specialista pro konzulární vztahy zpracovává problematiku konzulárních vztahů s jednotlivými státy a zajišťuje specializovanou konzulární činnost v sekci konzulární MZV.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Specialista konzulární úředník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konzulárních vztahů a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Referent specialista pro konzulární vztahy, Referent specialista konzulární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Formuluje koncepci konzulární služby ČR a metodicky zabezpečuje její provádění.</w:t>
      </w:r>
    </w:p>
    <w:p>
      <w:pPr>
        <w:numPr>
          <w:ilvl w:val="0"/>
          <w:numId w:val="5"/>
        </w:numPr>
      </w:pPr>
      <w:r>
        <w:rPr/>
        <w:t xml:space="preserve">Zabezpečuje sjednávání a vnitrostátní projednávání konzulárních úmluv a jiných mezinárodních smluv v konzulární a vízové oblasti a zajišťuje jejich provádění.</w:t>
      </w:r>
    </w:p>
    <w:p>
      <w:pPr>
        <w:numPr>
          <w:ilvl w:val="0"/>
          <w:numId w:val="5"/>
        </w:numPr>
      </w:pPr>
      <w:r>
        <w:rPr/>
        <w:t xml:space="preserve">Zajišťuje aplikaci předpisů EU/Schengen, týkajících se konzulárních činností a podílí se na vypracování pozic ČR v rámci EU k otázkám týkajícím se konzulární a vízové oblasti.</w:t>
      </w:r>
    </w:p>
    <w:p>
      <w:pPr>
        <w:numPr>
          <w:ilvl w:val="0"/>
          <w:numId w:val="5"/>
        </w:numPr>
      </w:pPr>
      <w:r>
        <w:rPr/>
        <w:t xml:space="preserve">Podílí se na komplexním posuzování nových právních předpisů v připomínkovém řízení, včetně zpracovávání zásadních komplexních stanovisek k těmto předpisům.</w:t>
      </w:r>
    </w:p>
    <w:p>
      <w:pPr>
        <w:numPr>
          <w:ilvl w:val="0"/>
          <w:numId w:val="5"/>
        </w:numPr>
      </w:pPr>
      <w:r>
        <w:rPr/>
        <w:t xml:space="preserve">Posuzuje nejsložitější zákonné úpravy, týkající se konzulární a vízové oblasti, s nejširšími dopady na právní poměry ČR v rámci legislativní činnosti na úrovni vlády nebo zajišťuje komplexní koordinaci stanovisek k těmto předpisům pro člena vlády.</w:t>
      </w:r>
    </w:p>
    <w:p>
      <w:pPr>
        <w:numPr>
          <w:ilvl w:val="0"/>
          <w:numId w:val="5"/>
        </w:numPr>
      </w:pPr>
      <w:r>
        <w:rPr/>
        <w:t xml:space="preserve">Rozhoduje o vydání povolení k pobytu členům personálu zastupitelského úřadu cizího státu nebo mezinárodní vládní organizace akreditované v ČR anebo jejich rodinným příslušníkům registrovaným MZV a uděluje výjezdní příkaz.</w:t>
      </w:r>
    </w:p>
    <w:p>
      <w:pPr>
        <w:numPr>
          <w:ilvl w:val="0"/>
          <w:numId w:val="5"/>
        </w:numPr>
      </w:pPr>
      <w:r>
        <w:rPr/>
        <w:t xml:space="preserve">Napomáhá cizím zastupitelským úřadům při řešení závažných konzulárních záležitostí a při jednání s českými resorty.</w:t>
      </w:r>
    </w:p>
    <w:p>
      <w:pPr>
        <w:numPr>
          <w:ilvl w:val="0"/>
          <w:numId w:val="5"/>
        </w:numPr>
      </w:pPr>
      <w:r>
        <w:rPr/>
        <w:t xml:space="preserve">Spolupracuje s dalšími resorty při projednávání problematiky migrace osob.</w:t>
      </w:r>
    </w:p>
    <w:p>
      <w:pPr>
        <w:numPr>
          <w:ilvl w:val="0"/>
          <w:numId w:val="5"/>
        </w:numPr>
      </w:pPr>
      <w:r>
        <w:rPr/>
        <w:t xml:space="preserve">Zpracovává agendu konzulárních úřadů vedených honorárními konzulárními úředníky.</w:t>
      </w:r>
    </w:p>
    <w:p>
      <w:pPr>
        <w:numPr>
          <w:ilvl w:val="0"/>
          <w:numId w:val="5"/>
        </w:numPr>
      </w:pPr>
      <w:r>
        <w:rPr/>
        <w:t xml:space="preserve">Připravuje návrhy interních norem v konzulární oblasti a metodicky řídí zastupitelské úřady ČR.</w:t>
      </w:r>
    </w:p>
    <w:p>
      <w:pPr>
        <w:numPr>
          <w:ilvl w:val="0"/>
          <w:numId w:val="5"/>
        </w:numPr>
      </w:pPr>
      <w:r>
        <w:rPr/>
        <w:t xml:space="preserve">Zveřejňuje informace z konzulární oblasti na webových stránkách MZV.</w:t>
      </w:r>
    </w:p>
    <w:p>
      <w:pPr>
        <w:numPr>
          <w:ilvl w:val="0"/>
          <w:numId w:val="5"/>
        </w:numPr>
      </w:pPr>
      <w:r>
        <w:rPr/>
        <w:t xml:space="preserve">Vede příslušnou dokumentaci a evidenci.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zahraničních vztahů a služeb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24226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zahraničních vztahů a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návrhů nejsložitějších systémů právních úprav včetně systémů právních úprav mezinárodního práva a práva Evropské unie nebo nejsložitějších zákonných úprav s nejširšími dopady na právní poměry České republiky nebo jejich posuzování v rámci legislativní činnosti na úrovni vlády nebo komplexní koordinace stanovisek k těmto předpisům pro člena vlády.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konzulární a vízové politiky ČR.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návrhů koncepčně nových právních předpisů s celostátní působností nebo právních úprav věcí dosud zákony neupravených nebo komunitárních předpisů nebo jejich komplexní posuzování v připomínkovém řízení nebo zpracovávání zásadních komplexních stanovisek k těmto předpisům.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metodické usměrňování konzulárních vztahů ČR.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usměrňování realizace vízové politiky ČR.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základních směrů a způsobů řešení  konzulárních případů.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Řešení konzulárních případů, poskytování pomoci českým občanům a zajišťování konzulárních a vízových činností.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metodické usměrňování konzulárních úřadů, vedených honorárními  konzulárními úředníky.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mezinárodní ekonomické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6210T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politologie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mezinárodní teritoriální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humanitní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6107T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Způsobilost podle zákona č. 412/2005 Sb., o ochraně utajovaných informací a o bezpečnostní způsobilosti 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vyhodnocování zahraničně politických a bezpečnostních zájmů ČR v rámci diplomatických služeb konzulárního úředníka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politických aspektů konzulární politiky státu při zajišťování realizace dvoustranných smluvních dokumentů, v rámci diplomatických služeb konzulárního úředníka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poradenské a konzultační činnosti na konzulárních odděleních zastupitelských úřadů ČR v rámci diplomatických služeb konzulárního úředníka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pasové, matriční a státoobčanské agendy v rámci diplomatických služeb konzulárního úředníka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vztahů ČR s jiným státem, skupinou států nebo mezinárodními orgány a organizacemi v rámci diplomatických služeb konzulárního úředníka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usměrňování realizace vízové politiky ČR v rámci diplomatických služeb konzulárního úředníka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koncepcí a metodik ve svěřené působnosti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zákonných úprav týkajících se konzulární a vízové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Napomáhání cizím zastupitelským úřadům při řešení závažných konzulárních záležitostí a při jednání s českými resorty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901F6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specialista pro konzulární vztahy</dc:title>
  <dc:description>Referent specialista pro konzulární vztahy zpracovává problematiku konzulárních vztahů s jednotlivými státy a zajišťuje specializovanou konzulární činnost v sekci konzulární MZV. </dc:description>
  <dc:subject/>
  <cp:keywords/>
  <cp:category>Specializace</cp:category>
  <cp:lastModifiedBy/>
  <dcterms:created xsi:type="dcterms:W3CDTF">2017-11-22T09:34:57+01:00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