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dozoru a kontroly zákonnosti v činnosti územních samosprávných celků</w:t>
      </w:r>
      <w:bookmarkEnd w:id="1"/>
    </w:p>
    <w:p>
      <w:pPr/>
      <w:r>
        <w:rPr/>
        <w:t xml:space="preserve">Referent specialista dozoru a kontroly zákonnosti v činnosti územních samosprávných celků provádí státní dozor nad zákonností v činnosti územních samosprávných celků, zejména dozor nad zákonností vyhlášek a jiných opatření orgánů územních samosprávných celků v oblasti samostatné působnosti, a zpracovává návrhy souvisejících právních úkonů a podání k nápravě nezákonnosti. Vytváří a poskytuje příslušnou metodiku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dozoru a kontroly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kontroly činnosti územních samosprávných celků, Referent specialista dozoru a kontroly zákonnosti v činnosti územních samosprávných celků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dozoru nad zákonností obecně závazných vyhlášek a jiných opatření orgánů obcí, krajů a hl. m. Prahy v oblasti samostatné působnosti a zpracovávání návrhů dozorových opatření.</w:t>
      </w:r>
    </w:p>
    <w:p>
      <w:pPr>
        <w:numPr>
          <w:ilvl w:val="0"/>
          <w:numId w:val="5"/>
        </w:numPr>
      </w:pPr>
      <w:r>
        <w:rPr/>
        <w:t xml:space="preserve">Zpracování rozhodnutí o pozastavení účinnosti právních předpisů a usnesení orgánů územních samosprávných celků a návrhů na jejich zrušení Ústavnímu soudu a krajským soudům.</w:t>
      </w:r>
    </w:p>
    <w:p>
      <w:pPr>
        <w:numPr>
          <w:ilvl w:val="0"/>
          <w:numId w:val="5"/>
        </w:numPr>
      </w:pPr>
      <w:r>
        <w:rPr/>
        <w:t xml:space="preserve">Poskytování odborné a metodické pomoci územním samosprávným celkům při tvorbě jejich právních aktů.</w:t>
      </w:r>
    </w:p>
    <w:p>
      <w:pPr>
        <w:numPr>
          <w:ilvl w:val="0"/>
          <w:numId w:val="5"/>
        </w:numPr>
      </w:pPr>
      <w:r>
        <w:rPr/>
        <w:t xml:space="preserve">Tvorba metodických materiálů pro výkon působnosti územních samosprávných celků a jejich orgánů.</w:t>
      </w:r>
    </w:p>
    <w:p>
      <w:pPr>
        <w:numPr>
          <w:ilvl w:val="0"/>
          <w:numId w:val="5"/>
        </w:numPr>
      </w:pPr>
      <w:r>
        <w:rPr/>
        <w:t xml:space="preserve">Podíl na tvorbě metodických materiálů pro výkon dozoru.</w:t>
      </w:r>
    </w:p>
    <w:p>
      <w:pPr>
        <w:numPr>
          <w:ilvl w:val="0"/>
          <w:numId w:val="5"/>
        </w:numPr>
      </w:pPr>
      <w:r>
        <w:rPr/>
        <w:t xml:space="preserve">Zpracovávání a podávání výkladu k právním předpisům z oblasti systému veřejné správy.</w:t>
      </w:r>
    </w:p>
    <w:p>
      <w:pPr>
        <w:numPr>
          <w:ilvl w:val="0"/>
          <w:numId w:val="5"/>
        </w:numPr>
      </w:pPr>
      <w:r>
        <w:rPr/>
        <w:t xml:space="preserve">Podíl na kontrolách přenesené působnosti krajských úřadů a na kontrolách výkonu samostatné působnosti územních samosprávných celků a řešení stížností.</w:t>
      </w:r>
    </w:p>
    <w:p>
      <w:pPr>
        <w:numPr>
          <w:ilvl w:val="0"/>
          <w:numId w:val="5"/>
        </w:numPr>
      </w:pPr>
      <w:r>
        <w:rPr/>
        <w:t xml:space="preserve">Podíl na tvorbě návrhů právních předpisů s celostátní působností.</w:t>
      </w:r>
    </w:p>
    <w:p>
      <w:pPr>
        <w:numPr>
          <w:ilvl w:val="0"/>
          <w:numId w:val="5"/>
        </w:numPr>
      </w:pPr>
      <w:r>
        <w:rPr/>
        <w:t xml:space="preserve">Zabezpečování agendy a úkolů správců obcí (nebo úkolů správce konkrétní obce na základě jmenování) v zákonem stanovených případech.</w:t>
      </w:r>
    </w:p>
    <w:p>
      <w:pPr>
        <w:numPr>
          <w:ilvl w:val="0"/>
          <w:numId w:val="5"/>
        </w:numPr>
      </w:pPr>
      <w:r>
        <w:rPr/>
        <w:t xml:space="preserve">Tvorba (podíl na tvorbě) návrhů právních předpisů s celostátní působností, jejich komplexní posuzování v připomínkovém řízení, zpracovávání zásadních stanovisek k těmto předpisům.</w:t>
      </w:r>
    </w:p>
    <w:p>
      <w:pPr>
        <w:numPr>
          <w:ilvl w:val="0"/>
          <w:numId w:val="5"/>
        </w:numPr>
      </w:pPr>
      <w:r>
        <w:rPr/>
        <w:t xml:space="preserve">Analýza právního a skutkového stavu, zhodnocování nezbytnosti změn právního stavu a změn rozsahu právní regulace.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Notáři</w:t>
      </w:r>
    </w:p>
    <w:p>
      <w:pPr>
        <w:numPr>
          <w:ilvl w:val="0"/>
          <w:numId w:val="5"/>
        </w:numPr>
      </w:pPr>
      <w:r>
        <w:rPr/>
        <w:t xml:space="preserve">Právníci legislativci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26196</w:t>
            </w:r>
          </w:p>
        </w:tc>
        <w:tc>
          <w:tcPr>
            <w:tcW w:w="2000" w:type="dxa"/>
          </w:tcPr>
          <w:p>
            <w:pPr/>
            <w:r>
              <w:rPr/>
              <w:t xml:space="preserve">Právníci legislativci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komunitárních předpisů nebo jejich komplexní posuzování v připomínkovém řízení nebo zpracovávání zásadních komplexních stanovisek k těmto předpisům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státního dozoru nad zákonností v činnosti krajů a obcí včetně zajišťování nápravy nezákonnosti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Koncipování, formulace nebo posuzování návrhů právních předpisů s celostátní působností, analýza právního a skutkového stavu, zhodnocování nezbytnosti změn právního stavu a změn rozsahu právní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nebo zajišťování informační metodické pomoci nižším správním úřadům, vyšším územně samosprávným celkům a obcím v agendách ministerstev, ostatních ústředních správních úřadů a správních úřadů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dozoru nad zákonností právních předpisů a jiných opatření orgánů územních samosprávných celků nebo územních správních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598F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dozoru a kontroly zákonnosti v činnosti územních samosprávných celků</dc:title>
  <dc:description>Referent specialista dozoru a kontroly zákonnosti v činnosti územních samosprávných celků provádí státní dozor nad zákonností v činnosti územních samosprávných celků, zejména dozor nad zákonností vyhlášek a jiných opatření orgánů územních samosprávných celků v oblasti samostatné působnosti, a zpracovává návrhy souvisejících právních úkonů a podání k nápravě nezákonnosti. Vytváří a poskytuje příslušnou metodiku a vykonává další související činnosti.</dc:description>
  <dc:subject/>
  <cp:keywords/>
  <cp:category>Specializace</cp:category>
  <cp:lastModifiedBy/>
  <dcterms:created xsi:type="dcterms:W3CDTF">2017-11-22T09:34:46+01:00</dcterms:created>
  <dcterms:modified xsi:type="dcterms:W3CDTF">2017-11-22T09:43:49+01:00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