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Soudní zapisovatel</w:t>
      </w:r>
      <w:bookmarkEnd w:id="1"/>
    </w:p>
    <w:p>
      <w:pPr/>
      <w:r>
        <w:rPr/>
        <w:t xml:space="preserve">Soudní zapisovatel zpracovává a vypravuje soudní písemnosti a provádí zápis u soudních jednání.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expedice písemností na základě pokynu soudce, justičního čekatele, asistenta soudce, vyššího soudního úředníka či tajemníka za použití příslušných tiskopisů.</w:t>
      </w:r>
    </w:p>
    <w:p>
      <w:pPr>
        <w:numPr>
          <w:ilvl w:val="0"/>
          <w:numId w:val="5"/>
        </w:numPr>
      </w:pPr>
      <w:r>
        <w:rPr/>
        <w:t xml:space="preserve">Pořizování protokolů o jednání na základě diktátu soudce.</w:t>
      </w:r>
    </w:p>
    <w:p>
      <w:pPr>
        <w:numPr>
          <w:ilvl w:val="0"/>
          <w:numId w:val="5"/>
        </w:numPr>
      </w:pPr>
      <w:r>
        <w:rPr/>
        <w:t xml:space="preserve">Vyhotovování rozhodnutí na základě podkladů referenta.</w:t>
      </w:r>
    </w:p>
    <w:p>
      <w:pPr>
        <w:numPr>
          <w:ilvl w:val="0"/>
          <w:numId w:val="5"/>
        </w:numPr>
      </w:pPr>
      <w:r>
        <w:rPr/>
        <w:t xml:space="preserve">Zajišťování administrativních úkonů nezbytných k zajištění soudního jednání podle pokynu soudce.</w:t>
      </w:r>
    </w:p>
    <w:p>
      <w:pPr>
        <w:numPr>
          <w:ilvl w:val="0"/>
          <w:numId w:val="5"/>
        </w:numPr>
      </w:pPr>
      <w:r>
        <w:rPr/>
        <w:t xml:space="preserve">Vytváření a kompletování sběrných spisů.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Písaři</w:t>
      </w:r>
    </w:p>
    <w:p>
      <w:pPr>
        <w:numPr>
          <w:ilvl w:val="0"/>
          <w:numId w:val="5"/>
        </w:numPr>
      </w:pPr>
      <w:r>
        <w:rPr/>
        <w:t xml:space="preserve">Pracovníci pro zpracování textů, písaři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pro zpracování textů, písaři (CZ-ISCO 4131)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38 404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pro zpracování textů, písaři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41312</w:t>
            </w:r>
          </w:p>
        </w:tc>
        <w:tc>
          <w:tcPr>
            <w:tcW w:w="2000" w:type="dxa"/>
          </w:tcPr>
          <w:p>
            <w:pPr/>
            <w:r>
              <w:rPr/>
              <w:t xml:space="preserve">Písaři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pro zpracování textů, písaři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organizačně-technické agendy spojené s přípravou rozhodování soudce.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Vyhotovování zápisů ze soudních jednání, zajišťování přípravy a průběhu soudního jednání, vyhotovování rozhodnutí a vyřizování porozsudkové agendy.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aplikací a informačních systémů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úkonů souvisejících s přípravou a průběhem soudního řízení pod vedením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Psaní textů v požadované rychlosti a kvalitě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elektronických dokumentů a jejich distribuce přes datovou schránku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Přepis mluveného slova do písemné podoby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a kancelářský řád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21A9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Soudní zapisovatel</dc:title>
  <dc:description>Soudní zapisovatel zpracovává a vypravuje soudní písemnosti a provádí zápis u soudních jednání.</dc:description>
  <dc:subject/>
  <cp:keywords/>
  <cp:category>Povolání</cp:category>
  <cp:lastModifiedBy/>
  <dcterms:created xsi:type="dcterms:W3CDTF">2017-11-22T09:34:36+01:00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