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Kynolog ošetřovatel ozbrojených sil ČR</w:t>
      </w:r>
      <w:bookmarkEnd w:id="1"/>
    </w:p>
    <w:p>
      <w:pPr/>
      <w:r>
        <w:rPr/>
        <w:t xml:space="preserve">Kynolog ošetřovatel ozbrojených sil ČR provádí základní ošetřovatelskou péči a výcvik psů pod odborným dohledem.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Breeder, Desátník, Ošetřovatel,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7" w:name="_Toc7"/>
      <w:r>
        <w:t>Legislativní požadavky</w:t>
      </w:r>
      <w:bookmarkEnd w:id="7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>
        <w:pStyle w:val="Heading3"/>
      </w:pPr>
      <w:bookmarkStart w:id="9" w:name="_Toc9"/>
      <w:r>
        <w:t>Odborné dovednosti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dezinfekce, příp. podestýlání prostor pro služební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služební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nemocná služební zvířata podle veterinárních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z anatomie a fyziologie, obecné zootechniky a etologie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výcviku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výživy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zdraví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0" w:name="_Toc10"/>
      <w:r>
        <w:t>Odborné znalosti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psí parazité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Obecné dovednosti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2" w:name="_Toc12"/>
      <w:r>
        <w:t>Měkké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FD9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Kynolog ošetřovatel ozbrojených sil ČR</dc:title>
  <dc:description>Kynolog ošetřovatel ozbrojených sil ČR provádí základní ošetřovatelskou péči a výcvik psů pod odborným dohledem.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2017-11-22T09:33:52+01:00</dcterms:created>
  <dcterms:modified xsi:type="dcterms:W3CDTF">2017-11-22T09:33:52+01:00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