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kovových stavebních konstrukcí</w:t>
      </w:r>
      <w:bookmarkEnd w:id="1"/>
    </w:p>
    <w:p>
      <w:pPr/>
      <w:r>
        <w:rPr/>
        <w:t xml:space="preserve">Montér kovových stavebních konstrukcí provádí montáže, demontáže a opravy různých druhů kovových stavebních konstrukcí dle předepsaných technologických postupů.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mechanik,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provádění montáží kovových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kovových stavebních konstrukcí.</w:t>
      </w:r>
    </w:p>
    <w:p>
      <w:pPr>
        <w:numPr>
          <w:ilvl w:val="0"/>
          <w:numId w:val="5"/>
        </w:numPr>
      </w:pPr>
      <w:r>
        <w:rPr/>
        <w:t xml:space="preserve">Osazování prefabrikovaných dílců a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kovových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kovových stavebních konstrukcí z jednotlivých konstrukčních prvků.</w:t>
      </w:r>
    </w:p>
    <w:p>
      <w:pPr>
        <w:numPr>
          <w:ilvl w:val="0"/>
          <w:numId w:val="5"/>
        </w:numPr>
      </w:pPr>
      <w:r>
        <w:rPr/>
        <w:t xml:space="preserve">Provádění oprav a obnovy kovových stavebních konstrukcí.</w:t>
      </w:r>
    </w:p>
    <w:p>
      <w:pPr>
        <w:numPr>
          <w:ilvl w:val="0"/>
          <w:numId w:val="5"/>
        </w:numPr>
      </w:pPr>
      <w:r>
        <w:rPr/>
        <w:t xml:space="preserve">Provádění protikorozní ochrany.</w:t>
      </w:r>
    </w:p>
    <w:p>
      <w:pPr>
        <w:numPr>
          <w:ilvl w:val="0"/>
          <w:numId w:val="5"/>
        </w:numPr>
      </w:pPr>
      <w:r>
        <w:rPr/>
        <w:t xml:space="preserve">Kontrolní měření a funkční zkoušky kovových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kovových stavebních konstrukcí (36-094-H)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kovových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kovových konstrukčních prvků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protikorozní a protipožární ochrany montovaných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kovových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1730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kovových stavebních konstrukcí</dc:title>
  <dc:description>Montér kovových stavebních konstrukcí provádí montáže, demontáže a opravy různých druhů kovových stavebních konstrukcí dle předepsaných technologických postupů. 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