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příčin leteckých nehod</w:t>
      </w:r>
      <w:bookmarkEnd w:id="1"/>
    </w:p>
    <w:p>
      <w:pPr/>
      <w:r>
        <w:rPr/>
        <w:t xml:space="preserve">Inspektor příčin leteckých nehod zjišťuje příčiny leteckých nehod a incidentů z pohledu pilotování letadel, vykonávání leteckých činností a leteckých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zjišťování příčin leteckých nehod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příčin leteckých nehod, Technický inspektor příčin leteckých nehod, Specialista pro oblast výkonu státní správy na úseku zjišťování příčin leteckých nehod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příčin leteckých nehod v oblasti pilotování letadel, vykonávání leteckých činností a leteckých služeb včetně způsobilosti letové posádky a pozemního leteckého personálu, organizace letového provozu, poskytování leteckých služeb, spolupráce s meteorologickou službou a spolupráce s leteckou záchrannou službou.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průmyslového inženýrství a v příbuzných oblastech</w:t>
      </w:r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podmínek pro ověřování typové způsobilosti letadel a letecké techniky ve spolupráci mezinárodními organizacemi odpovědnými za bezpečnost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metodických postupů a koordinace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opravňování výrobců, opravců projekčních kanceláří a zkušeben s mezinárodní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koncepce a mezinárodní koordinace preventivních činností a stanovení metodiky odborného šetření leteckých nehod, incidentů a dalších mimořádných událostí.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ověřování odborné způsobilosti v jednotlivých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B91A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příčin leteckých nehod</dc:title>
  <dc:description>Inspektor příčin leteckých nehod zjišťuje příčiny leteckých nehod a incidentů z pohledu pilotování letadel, vykonávání leteckých činností a leteckých služeb.</dc:description>
  <dc:subject/>
  <cp:keywords/>
  <cp:category>Specializace</cp:category>
  <cp:lastModifiedBy/>
  <dcterms:created xsi:type="dcterms:W3CDTF">2017-11-22T09:08:53+01:00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