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kovů</w:t>
      </w:r>
      <w:bookmarkEnd w:id="1"/>
    </w:p>
    <w:p>
      <w:pPr/>
      <w:r>
        <w:rPr/>
        <w:t xml:space="preserve">Svářeč kovů provádí svařování kovových polotovarů a součástí s použitím různých svařovacích technik.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Páječ, Strojník svařovny, Strojírenský dělník svařovny, Palič, Svářeč, Welder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 (ochranný plyn, plyn, elektrický oblouk atd.).</w:t>
      </w:r>
    </w:p>
    <w:p>
      <w:pPr>
        <w:numPr>
          <w:ilvl w:val="0"/>
          <w:numId w:val="5"/>
        </w:numPr>
      </w:pPr>
      <w:r>
        <w:rPr/>
        <w:t xml:space="preserve">Výběr vhodných nástrojů a svařovacích přístrojů pro očištění a přípravu ploch, které se mají svařovat.</w:t>
      </w:r>
    </w:p>
    <w:p>
      <w:pPr>
        <w:numPr>
          <w:ilvl w:val="0"/>
          <w:numId w:val="5"/>
        </w:numPr>
      </w:pPr>
      <w:r>
        <w:rPr/>
        <w:t xml:space="preserve">Vyrovnání, upínání, přistehování, případně předběžná úprava obrobku s použitím všech nutných nástrojů nebo upínacích zařízení.</w:t>
      </w:r>
    </w:p>
    <w:p>
      <w:pPr>
        <w:numPr>
          <w:ilvl w:val="0"/>
          <w:numId w:val="5"/>
        </w:numPr>
      </w:pPr>
      <w:r>
        <w:rPr/>
        <w:t xml:space="preserve">Provádění svařovacích prací v potřebné poloze, případně se zřetelem k plánům postupu svařování.</w:t>
      </w:r>
    </w:p>
    <w:p>
      <w:pPr>
        <w:numPr>
          <w:ilvl w:val="0"/>
          <w:numId w:val="5"/>
        </w:numPr>
      </w:pPr>
      <w:r>
        <w:rPr/>
        <w:t xml:space="preserve">Konečná úprava svarů.</w:t>
      </w:r>
    </w:p>
    <w:p>
      <w:pPr>
        <w:numPr>
          <w:ilvl w:val="0"/>
          <w:numId w:val="5"/>
        </w:numPr>
      </w:pPr>
      <w:r>
        <w:rPr/>
        <w:t xml:space="preserve">Čištění a zkoušení provedených prací za použití různých příslušných pomůcek.</w:t>
      </w:r>
    </w:p>
    <w:p>
      <w:pPr>
        <w:numPr>
          <w:ilvl w:val="0"/>
          <w:numId w:val="5"/>
        </w:numPr>
      </w:pPr>
      <w:r>
        <w:rPr/>
        <w:t xml:space="preserve">Ošetřování a údržba nástrojů, svařovacích přístrojů a zařízení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nebo 17 (dle CR ISO 15608 třída 3-8)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tenkostěnných konstrukcí elektrickým obloukem z plechů, tyčí, profilů a trubek oceli třídy 10, 11 a 12 (dle CR ISO 15608 třída 7-8) do tloušťky plechů 3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součástí a konstrukcí z plechů, tyčí, profilů a trubek z oceli třídy 10, 11 a 12 (dle CR ISO 15608 třída 1,2).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potrubí, potrubních dílů, armatur, nádrží a nádob z oceli třídy 10, 11 a 12 (dle CR ISO 15608 třída 1,2) ve všech polohách, mimo pevné polohy svařence, s pracovním tlakem menším než O,6 MPa.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natupo s kontrolou na těsnost nebo destruktivní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a 17 (dle CR ISO 15608 třída 3-8) nebo dynamicky namáhaných konstrukcí z oceli třídy 10, 11 nebo 12 (dle CR ISO 15608 třída 1-3) ve všech polohách s nutností předehřevu a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plechu, tyčí, profilů a trubek z oceli třídy 10, 11 a 12 (dle CR ISO 15608 třída 1-3) ve všech polohách bez předehřevu s požadavkem kontroly svarů RTG nebo ultrazvukem na trhliny nebo navrtávací zkouškou nebo s předehřevem minimálně 150oC.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dynamicky namáhaných konstrukcí z plechu, tyčí, profilů a trubek z oceli třídy 10, 11 a 12 (dle CR ISO 15608 třída 1-3)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a mosazi ve vodorovné poloze shora, mimo kapilárního pájení, s požadavkem tlakové zkoušky, zkoušky těsnosti, destruktivní zkoušky nebo zkoušky výbrusem.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nebo z mosazi ve vodorovné poloze shora, mimo kapilárního pájení.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- odborná způsobilost podle zvláštních předpisů Drážního úřadu a/nebo Dopravních podniků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Osvědčením k oprávnění rozsahu činností) - základní zkouška  - odborná způsobilost podle ČSN 05 0705 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9606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14732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13585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17660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různé druhy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CEE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kovů</dc:title>
  <dc:description>Svářeč kovů provádí svařování kovových polotovarů a součástí s použitím různých svařovacích technik.</dc:description>
  <dc:subject/>
  <cp:keywords/>
  <cp:category>Povolání</cp:category>
  <cp:lastModifiedBy/>
  <dcterms:created xsi:type="dcterms:W3CDTF">2017-11-22T09:33:13+01:00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