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samosprávy specialista</w:t>
      </w:r>
      <w:bookmarkEnd w:id="1"/>
    </w:p>
    <w:p>
      <w:pPr/>
      <w:r>
        <w:rPr/>
        <w:t xml:space="preserve">Stavební technik samosprávy specialista koordinuje a zajišťuje odborné činnosti na úseku přípravy a realizace investičních akcí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Investiční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výběru stavenišť pro jednotlivé investiční akce.</w:t>
      </w:r>
    </w:p>
    <w:p>
      <w:pPr>
        <w:numPr>
          <w:ilvl w:val="0"/>
          <w:numId w:val="5"/>
        </w:numPr>
      </w:pPr>
      <w:r>
        <w:rPr/>
        <w:t xml:space="preserve">Zajišťování předprojektové přípravy a zpracování projektové dokumentace pro územní řízení, stavební povolení a realizaci stavby pro jednotlivé investiční akce.</w:t>
      </w:r>
    </w:p>
    <w:p>
      <w:pPr>
        <w:numPr>
          <w:ilvl w:val="0"/>
          <w:numId w:val="5"/>
        </w:numPr>
      </w:pPr>
      <w:r>
        <w:rPr/>
        <w:t xml:space="preserve">Zajištění veškerých podkladů potřebných pro ohlášení staveb stavebnímu úřadu.</w:t>
      </w:r>
    </w:p>
    <w:p>
      <w:pPr>
        <w:numPr>
          <w:ilvl w:val="0"/>
          <w:numId w:val="5"/>
        </w:numPr>
      </w:pPr>
      <w:r>
        <w:rPr/>
        <w:t xml:space="preserve">Vydávání územního rozhodnutí, stavebního povolení a kolaudačního rozhodnutí.</w:t>
      </w:r>
    </w:p>
    <w:p>
      <w:pPr>
        <w:numPr>
          <w:ilvl w:val="0"/>
          <w:numId w:val="5"/>
        </w:numPr>
      </w:pPr>
      <w:r>
        <w:rPr/>
        <w:t xml:space="preserve">Provádění veřejných obchodních soutěží a zadávání veřejných zakázek.</w:t>
      </w:r>
    </w:p>
    <w:p>
      <w:pPr>
        <w:numPr>
          <w:ilvl w:val="0"/>
          <w:numId w:val="5"/>
        </w:numPr>
      </w:pPr>
      <w:r>
        <w:rPr/>
        <w:t xml:space="preserve">Koordinace přípravy podkladů pro uzavírání smluv v předprojektové a projektové přípravě jednotlivých investičních akcí.</w:t>
      </w:r>
    </w:p>
    <w:p>
      <w:pPr>
        <w:numPr>
          <w:ilvl w:val="0"/>
          <w:numId w:val="5"/>
        </w:numPr>
      </w:pPr>
      <w:r>
        <w:rPr/>
        <w:t xml:space="preserve">Příprava podkladů pro majetkoprávní vypořádání s vlastníky dotčených pozemků.</w:t>
      </w:r>
    </w:p>
    <w:p>
      <w:pPr>
        <w:numPr>
          <w:ilvl w:val="0"/>
          <w:numId w:val="5"/>
        </w:numPr>
      </w:pPr>
      <w:r>
        <w:rPr/>
        <w:t xml:space="preserve">Účast na jednáních se zhotovitelem stavby či subdodavateli.</w:t>
      </w:r>
    </w:p>
    <w:p>
      <w:pPr>
        <w:numPr>
          <w:ilvl w:val="0"/>
          <w:numId w:val="5"/>
        </w:numPr>
      </w:pPr>
      <w:r>
        <w:rPr/>
        <w:t xml:space="preserve">Kontrola a koordinace vyhodnocování čerpání schválených výdajů rozpočtu a nákladů jednotlivých investičních akcí.</w:t>
      </w:r>
    </w:p>
    <w:p>
      <w:pPr>
        <w:numPr>
          <w:ilvl w:val="0"/>
          <w:numId w:val="5"/>
        </w:numPr>
      </w:pPr>
      <w:r>
        <w:rPr/>
        <w:t xml:space="preserve">Stavebně technický dozor na jednotlivých stavbách.</w:t>
      </w:r>
    </w:p>
    <w:p>
      <w:pPr>
        <w:numPr>
          <w:ilvl w:val="0"/>
          <w:numId w:val="5"/>
        </w:numPr>
      </w:pPr>
      <w:r>
        <w:rPr/>
        <w:t xml:space="preserve">Předávání staveniště zhotoviteli včetně příslušných podkladů.</w:t>
      </w:r>
    </w:p>
    <w:p>
      <w:pPr>
        <w:numPr>
          <w:ilvl w:val="0"/>
          <w:numId w:val="5"/>
        </w:numPr>
      </w:pPr>
      <w:r>
        <w:rPr/>
        <w:t xml:space="preserve">Dohled nad dodržováním podmínek stavebního povolení a opatření stavebně technického dozoru v průběhu realizace stavby.</w:t>
      </w:r>
    </w:p>
    <w:p>
      <w:pPr>
        <w:numPr>
          <w:ilvl w:val="0"/>
          <w:numId w:val="5"/>
        </w:numPr>
      </w:pPr>
      <w:r>
        <w:rPr/>
        <w:t xml:space="preserve">Včasné a soustavné doplňování dokumentace podle níž se stavba provádí.</w:t>
      </w:r>
    </w:p>
    <w:p>
      <w:pPr>
        <w:numPr>
          <w:ilvl w:val="0"/>
          <w:numId w:val="5"/>
        </w:numPr>
      </w:pPr>
      <w:r>
        <w:rPr/>
        <w:t xml:space="preserve">Zajišťování archivace projektové dokumentace, studií a další dokumentace k jednotlivým investičním akcím.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stanovování koncepčních záměrů rozsáhlých investičních činností včetně koordinace všech účastníků přípravy a realizace investičních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přípravy a realizace projektů veřejných investic a rekonstrukcí s celostátní, krajskou nebo působností v rámci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 realizace investic, zpracovávání investičních záměrů, koordinace finančního zajišťování investic a projektové, technické, provozní, obchodní a organizační přípravy a řešení rozporů, a zpracovávání odborných technických posudků, organizace vypořádání majetkoprávních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realizace investic a průzkum finančních zdrojů, navrhování, kontraktace a koordinace účastníků investic, projektantů, dodavatelů apod. Zajišťování a koordinace kolaudačních řízení u stavebních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veřejného investování a zadávání veřejných zakázek pro realizaci celostátních komplexních politik, například obrany, vnitřní bezpečnosti a veřejného pořádku, dopravy nebo sociálního a ekonomického rozvoje kraje nebo hlavního města Prahy včetně komplexní věcné koordinace a usměrňování nejrozsáhlejších projektů veřejných investic s mezinárodními návaznostmi.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vydávání územního rozhodnutí, stavebního povolení a kolaudačního rozhodnutí,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z rozpočtu na přípravu a realizaci jednotlivých investičních akcí,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stavebně technického dozoru na jednotlivých stavbách,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nad dodržováním podmínek stavebního povolení a opatření stavebně technického dozoru v průběhu realizace stavby, v rámci zajišťování činností na úseku přípravy a realizace investičních akcí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veškerých podkladů, potřebných pro ohlášení staveb stavebnímu úřadu,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zadávání veřejných zakázek a provádění veřejných obchodních soutěží,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územní řízení, stavební povolení a realizaci stavby pro jednotlivé investiční akce, v rámci zajišťování odborných činností na úseku přípravy a realizace investičních akcí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projektové dokumentace, studií a další dokumentace k jednotlivým investičním akcím,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majetkoprávní vypořádání s vlastníky dotčených pozemků,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příslušného samosprávního úřadu na jednáních se zhotovitelem stavby či subdodavateli, v rámci zajišťování odborných činností na úseku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podkladů pro uzavírání smluv v předprojektové a projektové přípravě jednotlivých investičních akcí,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výběru stavenišť pro jednotlivé investiční akce, v rámci zajišťování odborných činností na úseku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502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samosprávy specialista</dc:title>
  <dc:description>Stavební technik samosprávy specialista koordinuje a zajišťuje odborné činnosti na úseku přípravy a realizace investičních akcí v působnosti příslušného samosprávního úřadu. (PRACOVNÍ VERZE)</dc:description>
  <dc:subject/>
  <cp:keywords/>
  <cp:category>Povolání</cp:category>
  <cp:lastModifiedBy/>
  <dcterms:created xsi:type="dcterms:W3CDTF">2017-11-22T09:32:25+01:00</dcterms:created>
  <dcterms:modified xsi:type="dcterms:W3CDTF">2017-11-22T09:32:25+01:00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