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vodárenských sítí</w:t>
      </w:r>
      <w:bookmarkEnd w:id="1"/>
    </w:p>
    <w:p>
      <w:pPr/>
      <w:r>
        <w:rPr/>
        <w:t xml:space="preserve">Diagnostik vodárenských sítí provádí inspekci a diagnostiku kanalizační sítě a vodovodního potrubí.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technických podkladech pro obsluhu speciálního zařízení pro inspekci a diagnostiku vodovodních a kanalizačních sítí.</w:t>
      </w:r>
    </w:p>
    <w:p>
      <w:pPr>
        <w:numPr>
          <w:ilvl w:val="0"/>
          <w:numId w:val="5"/>
        </w:numPr>
      </w:pPr>
      <w:r>
        <w:rPr/>
        <w:t xml:space="preserve">Práce s ovládacím softwarem zařízení na inspekce kanalizačních sítí a diagnostiku vodovodních sítí.</w:t>
      </w:r>
    </w:p>
    <w:p>
      <w:pPr>
        <w:numPr>
          <w:ilvl w:val="0"/>
          <w:numId w:val="5"/>
        </w:numPr>
      </w:pPr>
      <w:r>
        <w:rPr/>
        <w:t xml:space="preserve">Obsluha zařízení pro inspekci kanalizačních sítí a diagnostiku vodovodních sítí. Vyplňování a evidování záznamů o provozu strojů a zařízení sloužících k inspekci kanalizační sítě a diagnostiku vodovodních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D01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vodárenských sítí</dc:title>
  <dc:description>Diagnostik vodárenských sítí provádí inspekci a diagnostiku kanalizační sítě a vodovodního potrubí.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