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ÚSC pro krizové stavy</w:t>
      </w:r>
      <w:bookmarkEnd w:id="1"/>
    </w:p>
    <w:p>
      <w:pPr/>
      <w:r>
        <w:rPr/>
        <w:t xml:space="preserve">Pracovník ÚSC pro krizové stavy zajišťuje činnosti v oblasti krizového řízení a přípravy na řešení mimořádných a krizových situací a pro jejich řešení v rámci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státní správy stanoveném příslušným zákonem (např.zákon o hospodářských opatřeních pro krizové stavy, zákon o krizovém řízení, branný zákon).</w:t>
      </w:r>
    </w:p>
    <w:p>
      <w:pPr>
        <w:numPr>
          <w:ilvl w:val="0"/>
          <w:numId w:val="5"/>
        </w:numPr>
      </w:pPr>
      <w:r>
        <w:rPr/>
        <w:t xml:space="preserve">Zajištění funkčnosti stálých úkrytů a vedení evidence věcných prostředků pro CO a obranu.</w:t>
      </w:r>
    </w:p>
    <w:p>
      <w:pPr>
        <w:numPr>
          <w:ilvl w:val="0"/>
          <w:numId w:val="5"/>
        </w:numPr>
      </w:pPr>
      <w:r>
        <w:rPr/>
        <w:t xml:space="preserve">Poskytování dotací obcím a následné proplácení dotací jednotkám požární ochrany SDH v obci.</w:t>
      </w:r>
    </w:p>
    <w:p>
      <w:pPr>
        <w:numPr>
          <w:ilvl w:val="0"/>
          <w:numId w:val="5"/>
        </w:numPr>
      </w:pPr>
      <w:r>
        <w:rPr/>
        <w:t xml:space="preserve">Zpracování plánu nezbytných dodávek, map nouzového zásobování a ubytování apod.</w:t>
      </w:r>
    </w:p>
    <w:p>
      <w:pPr>
        <w:numPr>
          <w:ilvl w:val="0"/>
          <w:numId w:val="5"/>
        </w:numPr>
      </w:pPr>
      <w:r>
        <w:rPr/>
        <w:t xml:space="preserve">Zajišťování činností na úseku bezpečnosti a ochrany zdraví při práci na pracovištích spadající do působnosti příslušného ÚSC.</w:t>
      </w:r>
    </w:p>
    <w:p>
      <w:pPr>
        <w:numPr>
          <w:ilvl w:val="0"/>
          <w:numId w:val="5"/>
        </w:numPr>
      </w:pPr>
      <w:r>
        <w:rPr/>
        <w:t xml:space="preserve">Členství v příslušných složkách ÚSC zajišťujících bezpečnost a řešení krizových situací.</w:t>
      </w:r>
    </w:p>
    <w:p>
      <w:pPr>
        <w:numPr>
          <w:ilvl w:val="0"/>
          <w:numId w:val="5"/>
        </w:numPr>
      </w:pPr>
      <w:r>
        <w:rPr/>
        <w:t xml:space="preserve">Komunikace s ostatními útvary a ÚSC při přípravě na řešení a při řešení konkrétních mimořádných či krizových situací.</w:t>
      </w:r>
    </w:p>
    <w:p>
      <w:pPr>
        <w:numPr>
          <w:ilvl w:val="0"/>
          <w:numId w:val="5"/>
        </w:numPr>
      </w:pPr>
      <w:r>
        <w:rPr/>
        <w:t xml:space="preserve">Spolupráce na zpracování a aktualizaci veškeré dokumentace stanovené zákonem (havarijní plán, vnější havarijní plán, krizový plán, atd.).</w:t>
      </w:r>
    </w:p>
    <w:p>
      <w:pPr>
        <w:numPr>
          <w:ilvl w:val="0"/>
          <w:numId w:val="5"/>
        </w:numPr>
      </w:pPr>
      <w:r>
        <w:rPr/>
        <w:t xml:space="preserve">Vedení příslušných evidencí (např. o fyzických osobách určených za stavu ohrožení státu a za válečného stavu k pracovní povinnosti nebo výpomoci).</w:t>
      </w:r>
    </w:p>
    <w:p>
      <w:pPr>
        <w:numPr>
          <w:ilvl w:val="0"/>
          <w:numId w:val="5"/>
        </w:numPr>
      </w:pPr>
      <w:r>
        <w:rPr/>
        <w:t xml:space="preserve">Školení velitelů a členů krytových družstev, zajišťování ukrytí obyvatelstva.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úkolů v oblasti obrany a civilní ochrany a organizačních, odborných a materiálních opatření pro krizové situace.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souboru uvolněných technologicky provozovaných objektů (výcviková a školící zařízení případně ubytovací, rekreační, stravovací nebo jiná víceúčelová zařízení) a organizace údržby a oprav jednotlivých technologických zařízení a budov.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i21.Z.4802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funkčnosti a provozuschopnosti stálých úkrytů CO,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i21.Z.4803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 velitelů a členů krytových družstev, zajišťování ukrytí obyvatelstva, v rámci zabezpečování funkčnosti a provozuschopnosti stálých úkrytů CO,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i21.D.2802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map nouzového zásobování a ubytování, v rámci zajišťování funkčnosti a provozuschopnosti stálých úkrytů CO,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i21.D.8804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funkčnosti a provozuschopnosti stálých úkrytů CO,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předepsaných výkazů a statistik, v rámci zajišťování funkčnosti a provozuschopnosti stálých úkrytů CO,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vodoinstalačního řádu všech zařízení umístěných ve stálých úkrytech CO,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i21.A.4802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oprav zařízení ve stálých úkrytech CO, spadajících do působnosti příslušného samosprávního úřadu, mimo údržby a oprav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hasičským záchranným sborem kraje při zabezpečování funkčnosti sirén, v rámci zajišťování funkčnosti a provozuschopnosti stálých úkrytů CO,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obraných prostředků a zařízení 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B9C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ÚSC pro krizové stavy</dc:title>
  <dc:description>Pracovník ÚSC pro krizové stavy zajišťuje činnosti v oblasti krizového řízení a přípravy na řešení mimořádných a krizových situací a pro jejich řešení v rámci příslušného Územně samosprávného celku.</dc:description>
  <dc:subject/>
  <cp:keywords/>
  <cp:category>Povolání</cp:category>
  <cp:lastModifiedBy/>
  <dcterms:created xsi:type="dcterms:W3CDTF">2017-11-22T09:08:45+01:00</dcterms:created>
  <dcterms:modified xsi:type="dcterms:W3CDTF">2017-11-22T09:08:45+01:00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