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Divadelní režisér</w:t>
      </w:r>
      <w:bookmarkEnd w:id="1"/>
    </w:p>
    <w:p>
      <w:pPr/>
      <w:r>
        <w:rPr/>
        <w:t xml:space="preserve">Divadelní režisér režíruje dramatická, hudebně-dramatická, baletní, pantomimická a operní díla.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Director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Inscenační ztvárnění dramatických, hudebně dramatických, baletních, pantomimických a operních děl.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Režie pořadů v cirkuse a varieté.</w:t>
      </w:r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představení.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Spolupráce pří sestavování plánů studia a termínů zkoušek.</w:t>
      </w:r>
    </w:p>
    <w:p>
      <w:pPr>
        <w:numPr>
          <w:ilvl w:val="0"/>
          <w:numId w:val="5"/>
        </w:numPr>
      </w:pPr>
      <w:r>
        <w:rPr/>
        <w:t xml:space="preserve">Umělecký dozor při představeních.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Inscenační ztvárňování nejnáročnějších dramatických nebo hudebně dramatických děl v divadle, které dlouhodobě dosahuje vysoké umělecké úrovně přispívající k rozvoji uměleckých žánrů.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Režie komponovaných pořadů.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umělecké koncepce inscenací dramatických a hudebně dramatických děl přispívající k rozvoji dramatického oboru včetně ojedinělého tvůrčího ztvárňování inscenací rozsáhlých a náročných dramatických nebo hudebně dramatických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filmové, televizní a fotografické umění a nová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8204T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scénářů jako celku z hlediska možností jevištního ztvárnění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ostatními inscenátory při vytváření koncepce divadelní hry a podoby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herců po jednotlivé divadelní 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jednotlivých scén scénáře z hlediska možností jevištního ztvárnění a rozhodnutí o úpravách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Režijní vedení zkoušek jednotlivých jevištních scén s herci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režie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334E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Divadelní režisér</dc:title>
  <dc:description>Divadelní režisér režíruje dramatická, hudebně-dramatická, baletní, pantomimická a operní díla.</dc:description>
  <dc:subject/>
  <cp:keywords/>
  <cp:category>Specializace</cp:category>
  <cp:lastModifiedBy/>
  <dcterms:created xsi:type="dcterms:W3CDTF">2017-11-22T09:30:04+01:00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