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odpadového hospodářství</w:t>
      </w:r>
      <w:bookmarkEnd w:id="1"/>
    </w:p>
    <w:p>
      <w:pPr/>
      <w:r>
        <w:rPr/>
        <w:t xml:space="preserve">Inspektor odpadového hospodářství zajišťuje dílčí úkoly v oblasti hospodaření s odpady a vede agendu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kontrolní (dozorové) činnosti v oblasti hospodaření s odpady včetně přípravy materiálů pro vedení správních řízení.</w:t>
      </w:r>
    </w:p>
    <w:p>
      <w:pPr>
        <w:numPr>
          <w:ilvl w:val="0"/>
          <w:numId w:val="5"/>
        </w:numPr>
      </w:pPr>
      <w:r>
        <w:rPr/>
        <w:t xml:space="preserve">Zpracování výsledků měření u kontrovaných zdrojů znečišťování.</w:t>
      </w:r>
    </w:p>
    <w:p>
      <w:pPr>
        <w:numPr>
          <w:ilvl w:val="0"/>
          <w:numId w:val="5"/>
        </w:numPr>
      </w:pPr>
      <w:r>
        <w:rPr/>
        <w:t xml:space="preserve">Sestavování, sledování a vyhodnocování rozpočtu oddělení OH, včetně návrhu a provádění rozpočtových změn.</w:t>
      </w:r>
    </w:p>
    <w:p>
      <w:pPr>
        <w:numPr>
          <w:ilvl w:val="0"/>
          <w:numId w:val="5"/>
        </w:numPr>
      </w:pPr>
      <w:r>
        <w:rPr/>
        <w:t xml:space="preserve">Zpracování a vyhodnocení kontrolní činnosti.</w:t>
      </w:r>
    </w:p>
    <w:p>
      <w:pPr>
        <w:numPr>
          <w:ilvl w:val="0"/>
          <w:numId w:val="5"/>
        </w:numPr>
      </w:pPr>
      <w:r>
        <w:rPr/>
        <w:t xml:space="preserve">Spolupráce při šetření případů havarijního ohrožení.</w:t>
      </w:r>
    </w:p>
    <w:p>
      <w:pPr>
        <w:numPr>
          <w:ilvl w:val="0"/>
          <w:numId w:val="5"/>
        </w:numPr>
      </w:pPr>
      <w:r>
        <w:rPr/>
        <w:t xml:space="preserve">Provádění dílčích inspekčních prací včetně přípravy rozhodnutí o sankcích.</w:t>
      </w:r>
    </w:p>
    <w:p>
      <w:pPr>
        <w:numPr>
          <w:ilvl w:val="0"/>
          <w:numId w:val="5"/>
        </w:numPr>
      </w:pPr>
      <w:r>
        <w:rPr/>
        <w:t xml:space="preserve">Vedení agendy ochranných pracovních prostředků a správy majetku odd. OH.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Inspekce zdrojů znečištění.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zpracovávání správního řízení  v jednotlivých složkách životního prostředí (ovzduší, vody, půdy, odpadů, ochrany přírody, myslivosti, rybářství, ochrany lesa, zemědělství, chemických látek a environmentálního vzdělávání a osvěty).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jednotlivých složek životního prostředí. Provádění metodické, kontrolní a konzultační činnosti orgánům samosprávy, státní správy a dalším osobám v dílčích případech na svěřeném úseku státní správy, například na úseku vody a chemických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inspekcí zdrojů znečišťování jednotlivých složek životního prostředí, v rámci zajišťování úkolů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měření u kontrolovaných zdrojů znečišťování životního prostředí, v rámci zajišťování úkolů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i21.D.5491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sledování a vyhodnocování rozpočtu pro zajištění úkolů v oblasti hospodaření s odpady, včetně návrhu a provádění rozpočtových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vyhodnocování výsledků kontrolní činnosti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vedení správních řízení a zpracovávání rozhodnutí o sankcích za znečišťování životního prostředí, v rámci zajišťování úkolů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orgánům samosprávy, státní správy a dalším osobám, v rámci zajišťování úkolů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A00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odpadového hospodářství</dc:title>
  <dc:description>Inspektor odpadového hospodářství zajišťuje dílčí úkoly v oblasti hospodaření s odpady a vede agendu v této oblasti.</dc:description>
  <dc:subject/>
  <cp:keywords/>
  <cp:category>Povolání</cp:category>
  <cp:lastModifiedBy/>
  <dcterms:created xsi:type="dcterms:W3CDTF">2017-11-22T09:29:46+01:00</dcterms:created>
  <dcterms:modified xsi:type="dcterms:W3CDTF">2017-11-22T09:29:46+01:00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