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památkových objektů</w:t>
      </w:r>
      <w:bookmarkEnd w:id="1"/>
    </w:p>
    <w:p>
      <w:pPr/>
      <w:r>
        <w:rPr/>
        <w:t xml:space="preserve">Správce památkových objektů zajišťuje správu, ochranu a provoz památkového objektu. Zajišťuje ostrahu objektu v koordinaci s bezpečnostními agenturami a s Policií ČR. Koordinuje menší návštěvnický povoz a průvodcovské služby. Spolupracuje s odbornými památkovými ústavy a s orgány státní památkové péče.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kastelán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Vyřizování organizačních a provozních věcí při zajišťování ochrany, údržby a rekonstrukce památkových objektů.</w:t>
      </w:r>
    </w:p>
    <w:p>
      <w:pPr>
        <w:numPr>
          <w:ilvl w:val="0"/>
          <w:numId w:val="5"/>
        </w:numPr>
      </w:pPr>
      <w:r>
        <w:rPr/>
        <w:t xml:space="preserve">Zajišťování provozu a správy památkového objektu zpřístupněného veřejnosti s menším nebo omezeným provozem.</w:t>
      </w:r>
    </w:p>
    <w:p>
      <w:pPr>
        <w:numPr>
          <w:ilvl w:val="0"/>
          <w:numId w:val="5"/>
        </w:numPr>
      </w:pPr>
      <w:r>
        <w:rPr/>
        <w:t xml:space="preserve">Zajišťování objektu s využitím vlastních kapacit v kombinaci s dodavatelskými službami údržby, preventivní prohlídky a revizí objektu a technického zařízení.</w:t>
      </w:r>
    </w:p>
    <w:p>
      <w:pPr>
        <w:numPr>
          <w:ilvl w:val="0"/>
          <w:numId w:val="5"/>
        </w:numPr>
      </w:pPr>
      <w:r>
        <w:rPr/>
        <w:t xml:space="preserve">Koordinace průvodcovských služeb menšího rozsahu.</w:t>
      </w:r>
    </w:p>
    <w:p>
      <w:pPr>
        <w:numPr>
          <w:ilvl w:val="0"/>
          <w:numId w:val="5"/>
        </w:numPr>
      </w:pPr>
      <w:r>
        <w:rPr/>
        <w:t xml:space="preserve">Odpovědnost za evidenci spravovaných sbírek a prezentaci svěřeného objektu.</w:t>
      </w:r>
    </w:p>
    <w:p>
      <w:pPr>
        <w:numPr>
          <w:ilvl w:val="0"/>
          <w:numId w:val="5"/>
        </w:numPr>
      </w:pPr>
      <w:r>
        <w:rPr/>
        <w:t xml:space="preserve">Odpovědnost za požární ochranu, bezpečnost ochrany zdraví a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 a správy nepřístupného památkového objektu bez mobiliárního fondu v jeho provozní době.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Dohled nad prováděním obnovy nepřístupného památkového objektu bez mobiliárního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průvodcovských činností a prezentace pro veřejnost na provozně samostatných částech rozsáhlých areálů.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památkového objektu (82-018-M)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zajišťování provozu a údržby budov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poplatků za nájemné, energie a další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372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památkových objektů</dc:title>
  <dc:description>Správce památkových objektů zajišťuje správu, ochranu a provoz památkového objektu. Zajišťuje ostrahu objektu v koordinaci s bezpečnostními agenturami a s Policií ČR. Koordinuje menší návštěvnický povoz a průvodcovské služby. Spolupracuje s odbornými památkovými ústavy a s orgány státní památkové péče. 
</dc:description>
  <dc:subject/>
  <cp:keywords/>
  <cp:category>Povolání</cp:category>
  <cp:lastModifiedBy/>
  <dcterms:created xsi:type="dcterms:W3CDTF">2017-11-22T09:28:30+01:00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