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Asistent Probační a mediační služby</w:t>
      </w:r>
      <w:bookmarkEnd w:id="1"/>
    </w:p>
    <w:p>
      <w:pPr/>
      <w:r>
        <w:rPr/>
        <w:t xml:space="preserve">Asistent Probační a mediační služby provádí úkony podle pokynů úředníka Probační a mediační služby směřující k zajištění dohledu nad obviněnými, obžalovanými nebo odsouzenými a ke kontrole výkonu alternativních trestů. Činí dílčí úkony potřebné k řešení sporu mezi obviněným a poškozeným a vykonává administrativní práce.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Právo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právo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Probační asistent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Individuální pomoc obviněnému a působení na jeho osobu za účelem jeho nápravy.</w:t>
      </w:r>
    </w:p>
    <w:p>
      <w:pPr>
        <w:numPr>
          <w:ilvl w:val="0"/>
          <w:numId w:val="5"/>
        </w:numPr>
      </w:pPr>
      <w:r>
        <w:rPr/>
        <w:t xml:space="preserve">Sledování chování odsouzeného ve zkušební době podmíněného propuštění z výkonu trestu odnětí svobody.</w:t>
      </w:r>
    </w:p>
    <w:p>
      <w:pPr>
        <w:numPr>
          <w:ilvl w:val="0"/>
          <w:numId w:val="5"/>
        </w:numPr>
      </w:pPr>
      <w:r>
        <w:rPr/>
        <w:t xml:space="preserve">Organizace a výkon dohledu nad obviněnými, obžalovanými a odsouzenými.</w:t>
      </w:r>
    </w:p>
    <w:p>
      <w:pPr>
        <w:numPr>
          <w:ilvl w:val="0"/>
          <w:numId w:val="5"/>
        </w:numPr>
      </w:pPr>
      <w:r>
        <w:rPr/>
        <w:t xml:space="preserve">Příprava pokladů pro rozhodnutí o podmíněném zastavení trestního stíhání, pro schválení narovnání či uložení trestu nespojeného s odnětím svobody.</w:t>
      </w:r>
    </w:p>
    <w:p>
      <w:pPr>
        <w:numPr>
          <w:ilvl w:val="0"/>
          <w:numId w:val="5"/>
        </w:numPr>
      </w:pPr>
      <w:r>
        <w:rPr/>
        <w:t xml:space="preserve">Zjištění stanoviska obviněného a postoje poškozeného k podmíněnému zastavení trestního stíhání, narovnání, k uložení trestu obecně prospěšných prací nebo k uložení jiného trestu nespojeného s odnětím svobody.</w:t>
      </w:r>
    </w:p>
    <w:p>
      <w:pPr>
        <w:numPr>
          <w:ilvl w:val="0"/>
          <w:numId w:val="5"/>
        </w:numPr>
      </w:pPr>
      <w:r>
        <w:rPr/>
        <w:t xml:space="preserve">Komunikace s příslušným soudcem, státním zástupcem a ostatními orgány.</w:t>
      </w:r>
    </w:p>
    <w:p>
      <w:pPr>
        <w:numPr>
          <w:ilvl w:val="0"/>
          <w:numId w:val="5"/>
        </w:numPr>
      </w:pPr>
      <w:r>
        <w:rPr/>
        <w:t xml:space="preserve">Obstarání podkladů k osobě obviněného a jeho rodinnému a sociálnímu zázemí.</w:t>
      </w:r>
    </w:p>
    <w:p>
      <w:pPr>
        <w:numPr>
          <w:ilvl w:val="0"/>
          <w:numId w:val="5"/>
        </w:numPr>
      </w:pPr>
      <w:r>
        <w:rPr/>
        <w:t xml:space="preserve">Kontrola výkonu trestů nespojených s odnětím svobody.</w:t>
      </w:r>
    </w:p>
    <w:p>
      <w:pPr>
        <w:numPr>
          <w:ilvl w:val="0"/>
          <w:numId w:val="5"/>
        </w:numPr>
      </w:pPr>
      <w:r>
        <w:rPr/>
        <w:t xml:space="preserve">Nahlížení do trestních spisů vedených u soudu, státního zastupitelství a Policie České republiky, pořizování výpisků, poznámek a kopií spisů a jejich částí.</w:t>
      </w:r>
    </w:p>
    <w:p>
      <w:pPr>
        <w:numPr>
          <w:ilvl w:val="0"/>
          <w:numId w:val="5"/>
        </w:numPr>
      </w:pPr>
      <w:r>
        <w:rPr/>
        <w:t xml:space="preserve">Administrativní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Sociální pracovníci v azylových domech, probačních střediscích, nápravných a jiných zařízeních</w:t>
      </w:r>
    </w:p>
    <w:p>
      <w:pPr>
        <w:numPr>
          <w:ilvl w:val="0"/>
          <w:numId w:val="5"/>
        </w:numPr>
      </w:pPr>
      <w:r>
        <w:rPr/>
        <w:t xml:space="preserve">Odborní pracovníci v sociální oblasti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Odborní pracovníci v sociální oblasti (CZ-ISCO 3412)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57 353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55 116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55 898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54 582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51 642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55 928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52 713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35 147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54 654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3412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sociální oblasti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42 168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34126</w:t>
            </w:r>
          </w:p>
        </w:tc>
        <w:tc>
          <w:tcPr>
            <w:tcW w:w="2000" w:type="dxa"/>
          </w:tcPr>
          <w:p>
            <w:pPr/>
            <w:r>
              <w:rPr/>
              <w:t xml:space="preserve">Sociální pracovníci v azylových domech, probačních střediscích, nápravných a jiných zařízeních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43 013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3412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Odborní pracovníci v oblasti sociální práce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http://data.europa.eu/esco/isco/C3412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Výkon probačních činností spojených s vedením a kontrolou odsouzených k alternativním trestům včetně mapování a prevence rizik opakování trestné činnosti. Poradenství a vedení spolupracujících organizací a poskytování podpůrných služeb a poradenství pro oběti trestné činnosti.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úkonů probace a mediace podle právních předpisů.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sociální práce a sociální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7532M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sociální politika a sociální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6731N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sociální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sociální práce a sociální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7532N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68-43-M/01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právo, právní a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sociální vědy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67xxN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pedagogika, učitelství a sociální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pedagogika, učitelství a sociální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pedagogika, učitelství a sociální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právo, právní a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68xxM</w:t>
            </w:r>
          </w:p>
        </w:tc>
      </w:tr>
    </w:tbl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povinné - Probační a mediační služba - odborná zkouška podle zákona č. 257/2000 Sb., o probační a mediační službě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i42.C.2031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jednání s klienty v rámci přípravy dalšího postupu v právních záležitostech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i42.C.2041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dílčích úkonů souvisejících s přípravou a průběhem soudního řízení pod vedením soudce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i42.C.2061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poskytnutí pomoci obětem trestních činů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i42.C.2034</w:t>
            </w:r>
          </w:p>
        </w:tc>
        <w:tc>
          <w:tcPr>
            <w:tcW w:w="3000" w:type="dxa"/>
          </w:tcPr>
          <w:p>
            <w:pPr/>
            <w:r>
              <w:rPr/>
              <w:t xml:space="preserve">Zprostředkování řešení konfliktních vztahů mezi obviněným a poškozeným, a to jak v rámci soudního řízení, tak i k dosažení mimosoudního vyrovnání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i42.C.2036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individuální pomoci obviněným s cílem vytváření podmínek pro jejich nápravu a též podmínek pro rozhodnutí o podmíněném zastavení trestního stíhání nebo pro schválení narovnání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právních porad klientům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i42.C.2035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individuální pomoci obviněným, odsouzeným či propuštěným osobám s cílem vytváření podmínek pro jejich nápravu, a to včetně pomoci při jednání s úřady práce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i42.C.2211</w:t>
            </w:r>
          </w:p>
        </w:tc>
        <w:tc>
          <w:tcPr>
            <w:tcW w:w="3000" w:type="dxa"/>
          </w:tcPr>
          <w:p>
            <w:pPr/>
            <w:r>
              <w:rPr/>
              <w:t xml:space="preserve">Urovnávání konfliktních stavů v rámci trestního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i42.C.2212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podmínek pro rozhodnutí o podmíněném zastavení trestního stíhání nebo pro schválení narovnání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i42.D.9025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písemných právních úkonů spojených s řešením probační a mediační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i42.D.8015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dokumentace dle jednotlivých případů Probační a mediační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právních spisech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i42.D.3032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sledování průběhu výkonu trestů nespojených s odnětím svobody a také chování obviněných ve zkušební době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i42.D.3033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získaných podkladů a informací z hlediska jejich využitelnosti při provádění probační a mediační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i42.D.3131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sledování průběhu výkonu trestů nespojených s odnětím svobody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i42.D.3211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sledování chování a dodržování omezení a povinností u osob obviněných, obžalovaných a odsouzených, včetně osob ve zkušební době podmínečně propuštěných z výkonu trestu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i42.D.8121</w:t>
            </w:r>
          </w:p>
        </w:tc>
        <w:tc>
          <w:tcPr>
            <w:tcW w:w="3000" w:type="dxa"/>
          </w:tcPr>
          <w:p>
            <w:pPr/>
            <w:r>
              <w:rPr/>
              <w:t xml:space="preserve">Shromažďování podkladů a informací potřebných pro činnost probační a mediační (např. údaje o osobě obviněného a o jeho rodinném a sociálním zázemí)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občanské právo, vlastnictví, občanský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 právo, pracovně právní vztahy, sociální zabezpečení, zákon o zaměstnanosti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trestní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vymáhání pohledávek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exekutorské postupy a pravidla vč. provádění dražeb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předpisy výkonu vazby a trestu odnětí svobody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a předpisy pro tresty nespojené s odnětím svobody a pro podmíněné tresty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a předpisy pro výkon dohledu nad obviněnými, obžalovanými a odsouzenými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věda, právní principy a zásady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35F5A4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Asistent Probační a mediační služby</dc:title>
  <dc:description>Asistent Probační a mediační služby provádí úkony podle pokynů úředníka Probační a mediační služby směřující k zajištění dohledu nad obviněnými, obžalovanými nebo odsouzenými a ke kontrole výkonu alternativních trestů. Činí dílčí úkony potřebné k řešení sporu mezi obviněným a poškozeným a vykonává administrativní práce.</dc:description>
  <dc:subject/>
  <cp:keywords/>
  <cp:category>Povolání</cp:category>
  <cp:lastModifiedBy/>
  <dcterms:created xsi:type="dcterms:W3CDTF">2017-11-22T09:28:29+01:00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