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péči o kulturní památky</w:t>
      </w:r>
      <w:bookmarkEnd w:id="1"/>
    </w:p>
    <w:p>
      <w:pPr/>
      <w:r>
        <w:rPr/>
        <w:t xml:space="preserve">Samostatný pracovník samosprávy pro péči o kulturní památky koordinuje a zajišťuje činnosti na úseku správy kulturních památek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Památkář,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péče o kulturní památky a koordinace správy místních památek.</w:t>
      </w:r>
    </w:p>
    <w:p>
      <w:pPr>
        <w:numPr>
          <w:ilvl w:val="0"/>
          <w:numId w:val="5"/>
        </w:numPr>
      </w:pPr>
      <w:r>
        <w:rPr/>
        <w:t xml:space="preserve">Plnění funkce orgánu státní památkové péče pro území příslušného správního obvodu.</w:t>
      </w:r>
    </w:p>
    <w:p>
      <w:pPr>
        <w:numPr>
          <w:ilvl w:val="0"/>
          <w:numId w:val="5"/>
        </w:numPr>
      </w:pPr>
      <w:r>
        <w:rPr/>
        <w:t xml:space="preserve">Kontrola plnění zákonných povinností vlastníků kulturních památek.</w:t>
      </w:r>
    </w:p>
    <w:p>
      <w:pPr>
        <w:numPr>
          <w:ilvl w:val="0"/>
          <w:numId w:val="5"/>
        </w:numPr>
      </w:pPr>
      <w:r>
        <w:rPr/>
        <w:t xml:space="preserve">Rozhodování o podmínkách péče a ochrany kulturních památek, včetně způsobu financování a jeho kontroly.</w:t>
      </w:r>
    </w:p>
    <w:p>
      <w:pPr>
        <w:numPr>
          <w:ilvl w:val="0"/>
          <w:numId w:val="5"/>
        </w:numPr>
      </w:pPr>
      <w:r>
        <w:rPr/>
        <w:t xml:space="preserve">Předkládání návrhů na zařazení ohrožených kulturních památek do programů obnovy Ministerstva kultury ČR.</w:t>
      </w:r>
    </w:p>
    <w:p>
      <w:pPr>
        <w:numPr>
          <w:ilvl w:val="0"/>
          <w:numId w:val="5"/>
        </w:numPr>
      </w:pPr>
      <w:r>
        <w:rPr/>
        <w:t xml:space="preserve">Prověřování a řešení stížností, podání, oznámení a petic.</w:t>
      </w:r>
    </w:p>
    <w:p>
      <w:pPr>
        <w:numPr>
          <w:ilvl w:val="0"/>
          <w:numId w:val="5"/>
        </w:numPr>
      </w:pPr>
      <w:r>
        <w:rPr/>
        <w:t xml:space="preserve">Komplexní vedení agendy dotací na obnovu kulturních památek a nepamátkových objektů v ochranných pásmech kulturní památky ve správním obvodu.</w:t>
      </w:r>
    </w:p>
    <w:p>
      <w:pPr>
        <w:numPr>
          <w:ilvl w:val="0"/>
          <w:numId w:val="5"/>
        </w:numPr>
      </w:pPr>
      <w:r>
        <w:rPr/>
        <w:t xml:space="preserve">Plnění funkce orgánu státního stavebního dohledu ve správním obvodu obecného úřadu.</w:t>
      </w:r>
    </w:p>
    <w:p>
      <w:pPr>
        <w:numPr>
          <w:ilvl w:val="0"/>
          <w:numId w:val="5"/>
        </w:numPr>
      </w:pPr>
      <w:r>
        <w:rPr/>
        <w:t xml:space="preserve">Podávání informací na úseku státní památkové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 kulturní památky a koordinace správy místních památek a kontroly plnění zákonných povinností vlastníků (uživatelů) kulturních památek, rozhodování o podmínkách péče, obnovy, nakládání, využívání a zajišťováni ochrany kulturních památek v územní působnosti včetně stanovení způsobu financování.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plnění zákonných povinností vlastníků kulturních památek,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podmínkách péče a ochrany kulturních památek,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prověřování stížností, podání, oznámení a petic v oblasti péče o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stavebního dohledu,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i21.D.8678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návrhů na zařazení ohrožených kulturních památek do programů obnovy Ministerstva kultury ČR,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oblasti státní památkové péče,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dotací na obnovu kulturních památek a nepamátkových objektů v ochranných pásmech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podání, oznámení a petic v oblasti péče o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a komplexního zajišťování péče o místní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6C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péči o kulturní památky</dc:title>
  <dc:description>Samostatný pracovník samosprávy pro péči o kulturní památky koordinuje a zajišťuje činnosti na úseku správy kulturních památek spadající do působnosti samosprávního úřadu. (PRACOVNÍ VERZE)</dc:description>
  <dc:subject/>
  <cp:keywords/>
  <cp:category>Povolání</cp:category>
  <cp:lastModifiedBy/>
  <dcterms:created xsi:type="dcterms:W3CDTF">2017-11-22T09:27:00+01:00</dcterms:created>
  <dcterms:modified xsi:type="dcterms:W3CDTF">2017-11-22T09:27:00+01:00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