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Strojník obsluhy stavebních strojů</w:t>
      </w:r>
      <w:bookmarkEnd w:id="1"/>
    </w:p>
    <w:p>
      <w:pPr/>
      <w:r>
        <w:rPr/>
        <w:t xml:space="preserve">Strojník obsluhy stavebních strojů řídí, obsluhuje a udržuje stavební pracovní stroje a zařízení.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Obsluha rypadel, Obsluha zemních strojů, Řidič autojeřábu, Řidič buldozeru, Řidič bagru, Řidič shrnovače, Řidič finišeru, Řidič skrejpru, Řidič frézy, Řidič dozeru, Řidič rypadla, Řidič nakladače, Řidič stroje na hloubení jam (na pilotáž), Obsluha jeřábu, Řidič víceúčelového stroje pro zemní práce, Strojník betonář, Strojník stavebních strojů, Jeřábník, Building machine operator, Grader,  Bulldozer and Scraper operator</w:t>
            </w:r>
          </w:p>
        </w:tc>
      </w:tr>
      <w:tr>
        <w:trPr/>
        <w:tc>
          <w:tcPr/>
          <w:p>
            <w:pPr/>
            <w:r>
              <w:rPr>
                <w:b w:val="1"/>
                <w:bCs w:val="1"/>
              </w:rPr>
              <w:t xml:space="preserve">Podřízené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pracoviště a pracovních strojů.</w:t>
      </w:r>
    </w:p>
    <w:p>
      <w:pPr>
        <w:numPr>
          <w:ilvl w:val="0"/>
          <w:numId w:val="5"/>
        </w:numPr>
      </w:pPr>
      <w:r>
        <w:rPr/>
        <w:t xml:space="preserve">Řízení, obsluha a údržba pracovních strojů a zařízení.</w:t>
      </w:r>
    </w:p>
    <w:p>
      <w:pPr>
        <w:numPr>
          <w:ilvl w:val="0"/>
          <w:numId w:val="5"/>
        </w:numPr>
      </w:pPr>
      <w:r>
        <w:rPr/>
        <w:t xml:space="preserve">Odstraňování závad a kontrola chodu a výkonu stavebních strojů.</w:t>
      </w:r>
    </w:p>
    <w:p>
      <w:pPr>
        <w:numPr>
          <w:ilvl w:val="0"/>
          <w:numId w:val="5"/>
        </w:numPr>
      </w:pPr>
      <w:r>
        <w:rPr/>
        <w:t xml:space="preserve">Řízení a opravy dobývacích a zakládacích velkostrojů všech typů.</w:t>
      </w:r>
    </w:p>
    <w:p>
      <w:pPr>
        <w:numPr>
          <w:ilvl w:val="0"/>
          <w:numId w:val="5"/>
        </w:numPr>
      </w:pPr>
      <w:r>
        <w:rPr/>
        <w:t xml:space="preserve">Organizování práce při běžných a středních opravách velkostrojů, řízení prací při ražbě tunelů pomocí mechanizovaného razicího štítu.</w:t>
      </w:r>
    </w:p>
    <w:p>
      <w:pPr>
        <w:numPr>
          <w:ilvl w:val="0"/>
          <w:numId w:val="5"/>
        </w:numPr>
      </w:pPr>
      <w:r>
        <w:rPr/>
        <w:t xml:space="preserve">Obsluha rozpěrného prstence a řízení činnosti záštitového komplexu mechanizovaného razicího štítu.</w:t>
      </w:r>
    </w:p>
    <w:p>
      <w:pPr>
        <w:numPr>
          <w:ilvl w:val="0"/>
          <w:numId w:val="5"/>
        </w:numPr>
      </w:pPr>
      <w:r>
        <w:rPr/>
        <w:t xml:space="preserve">Evidování technických dat o průběhu a výsledcích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g11.D.8094</w:t>
            </w:r>
          </w:p>
        </w:tc>
        <w:tc>
          <w:tcPr>
            <w:tcW w:w="3000" w:type="dxa"/>
          </w:tcPr>
          <w:p>
            <w:pPr/>
            <w:r>
              <w:rPr/>
              <w:t xml:space="preserve">Evidování technických dat o průběhu a výsledcích práce se stavebními stroji a zařízeními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g11.B.1002</w:t>
            </w:r>
          </w:p>
        </w:tc>
        <w:tc>
          <w:tcPr>
            <w:tcW w:w="3000" w:type="dxa"/>
          </w:tcPr>
          <w:p>
            <w:pPr/>
            <w:r>
              <w:rPr/>
              <w:t xml:space="preserve">Obsluha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g11.D.2051</w:t>
            </w:r>
          </w:p>
        </w:tc>
        <w:tc>
          <w:tcPr>
            <w:tcW w:w="3000" w:type="dxa"/>
          </w:tcPr>
          <w:p>
            <w:pPr/>
            <w:r>
              <w:rPr/>
              <w:t xml:space="preserve">Volba postupu práce a technologických podmínek při úpravě terénu za použití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g11.A.4001</w:t>
            </w:r>
          </w:p>
        </w:tc>
        <w:tc>
          <w:tcPr>
            <w:tcW w:w="3000" w:type="dxa"/>
          </w:tcPr>
          <w:p>
            <w:pPr/>
            <w:r>
              <w:rPr/>
              <w:t xml:space="preserve">Seřizování, ošetřování a údržba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g11.B.5001</w:t>
            </w:r>
          </w:p>
        </w:tc>
        <w:tc>
          <w:tcPr>
            <w:tcW w:w="3000" w:type="dxa"/>
          </w:tcPr>
          <w:p>
            <w:pPr/>
            <w:r>
              <w:rPr/>
              <w:t xml:space="preserve">Řízení pojízdných druhů stavebních strojů a zařízení</w:t>
            </w:r>
          </w:p>
        </w:tc>
        <w:tc>
          <w:tcPr>
            <w:tcW w:w="2000" w:type="dxa"/>
          </w:tcPr>
          <w:p>
            <w:pPr>
              <w:jc w:val="center"/>
            </w:pPr>
            <w:r>
              <w:rPr/>
              <w:t xml:space="preserve">3</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0</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Prognosticky závažná onemocnění cév a nervů horních končetin</w:t>
      </w:r>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792F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Strojník obsluhy stavebních strojů</dc:title>
  <dc:description>Strojník obsluhy stavebních strojů řídí, obsluhuje a udržuje stavební pracovní stroje a zařízení.</dc:description>
  <dc:subject/>
  <cp:keywords/>
  <cp:category>Povolání</cp:category>
  <cp:lastModifiedBy/>
  <dcterms:created xsi:type="dcterms:W3CDTF">2017-11-22T09:25:10+01:00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