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Kriminalistický celní technik</w:t>
      </w:r>
      <w:bookmarkEnd w:id="1"/>
    </w:p>
    <w:p>
      <w:pPr/>
      <w:r>
        <w:rPr/>
        <w:t xml:space="preserve">Kriminalistický celní technik zajišťuje a koordinuje výkon kriminalistických a expertních činností v organizačních článcích celní služby.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2F69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Kriminalistický celní technik</dc:title>
  <dc:description>Kriminalistický celní technik zajišťuje a koordinuje výkon kriminalistických a expertních činností v organizačních článcích celní služby.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