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nádob stabilních</w:t>
      </w:r>
      <w:bookmarkEnd w:id="1"/>
    </w:p>
    <w:p>
      <w:pPr/>
      <w:r>
        <w:rPr/>
        <w:t xml:space="preserve">Revizní technik tlakových nádob stabilních zjišťuje, zda vyhrazené technické zařízení odpovídá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stabilních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80BE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nádob stabilních</dc:title>
  <dc:description>Revizní technik tlakových nádob stabilních zjišťuje, zda vyhrazené technické zařízení odpovídá požadavkům bezpečnosti práce a provozu.</dc:description>
  <dc:subject/>
  <cp:keywords/>
  <cp:category>Povolání</cp:category>
  <cp:lastModifiedBy/>
  <dcterms:created xsi:type="dcterms:W3CDTF">2017-11-22T09:08:29+01:00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