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Nábytkářský technolog</w:t>
      </w:r>
      <w:bookmarkEnd w:id="1"/>
    </w:p>
    <w:p>
      <w:pPr/>
      <w:r>
        <w:rPr/>
        <w:t xml:space="preserve">Nábytkářský technolog stanovuje technologické postupy, zajišťuje technologickou přípravu a průběh nábytkářské výroby, spolupracuje při zavádění nových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Výrobní technolog , Manufacturing engineer, Technická příprava výroby , Provozní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Určování základní technologie pro různé úseky nábytkářské výroby.</w:t>
      </w:r>
    </w:p>
    <w:p>
      <w:pPr>
        <w:numPr>
          <w:ilvl w:val="0"/>
          <w:numId w:val="5"/>
        </w:numPr>
      </w:pPr>
      <w:r>
        <w:rPr/>
        <w:t xml:space="preserve">Plánování a organizace výrobního toku (např. plánování vnitropodnikové logistiky).</w:t>
      </w:r>
    </w:p>
    <w:p>
      <w:pPr>
        <w:numPr>
          <w:ilvl w:val="0"/>
          <w:numId w:val="5"/>
        </w:numPr>
      </w:pPr>
      <w:r>
        <w:rPr/>
        <w:t xml:space="preserve">Technický dozor na pracovištích a 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Určování dílčí technologie výroby.</w:t>
      </w:r>
    </w:p>
    <w:p>
      <w:pPr>
        <w:numPr>
          <w:ilvl w:val="0"/>
          <w:numId w:val="5"/>
        </w:numPr>
      </w:pPr>
      <w:r>
        <w:rPr/>
        <w:t xml:space="preserve">Technická příprava změn sortimentu a zavádění nových výrobků.</w:t>
      </w:r>
    </w:p>
    <w:p>
      <w:pPr>
        <w:numPr>
          <w:ilvl w:val="0"/>
          <w:numId w:val="5"/>
        </w:numPr>
      </w:pPr>
      <w:r>
        <w:rPr/>
        <w:t xml:space="preserve">Ověřování nových technologických postupů a materiálů.</w:t>
      </w:r>
    </w:p>
    <w:p>
      <w:pPr>
        <w:numPr>
          <w:ilvl w:val="0"/>
          <w:numId w:val="5"/>
        </w:numPr>
      </w:pPr>
      <w:r>
        <w:rPr/>
        <w:t xml:space="preserve">Vypracování technologických předpisů, norem spotřeby materiálu, norem spotřeby práce a podkladů pro cenové kalkulace.</w:t>
      </w:r>
    </w:p>
    <w:p>
      <w:pPr>
        <w:numPr>
          <w:ilvl w:val="0"/>
          <w:numId w:val="5"/>
        </w:numPr>
      </w:pPr>
      <w:r>
        <w:rPr/>
        <w:t xml:space="preserve">Spolupráce s příslušnými úseky (konstrukce, kontrola řízení jakosti, výrobní a ekonomické úseky).</w:t>
      </w:r>
    </w:p>
    <w:p>
      <w:pPr>
        <w:numPr>
          <w:ilvl w:val="0"/>
          <w:numId w:val="5"/>
        </w:numPr>
      </w:pPr>
      <w:r>
        <w:rPr/>
        <w:t xml:space="preserve">Spolupráce s autorizovanými zkušebnami.</w:t>
      </w:r>
    </w:p>
    <w:p>
      <w:pPr>
        <w:numPr>
          <w:ilvl w:val="0"/>
          <w:numId w:val="5"/>
        </w:numPr>
      </w:pPr>
      <w:r>
        <w:rPr/>
        <w:t xml:space="preserve">Vedení související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a výroba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3301R008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nábytku a dřevěných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3331N01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Nábytkářská a dřevařská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33-42-M/01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typově opakovanou nábytkářskou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jednotlivé úseky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e32.D.2524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nábytkářskou výrobu podle konstrukční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e32.D.3512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konstrukčních dílů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e32.D.4506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měření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a rozbory norem, časů a tvorba normativů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e32.D.8516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e31.D.8510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cenové kalkulace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a jiných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spotřeby času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EA6B7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Nábytkářský technolog</dc:title>
  <dc:description>Nábytkářský technolog stanovuje technologické postupy, zajišťuje technologickou přípravu a průběh nábytkářské výroby, spolupracuje při zavádění nových výrobků.</dc:description>
  <dc:subject/>
  <cp:keywords/>
  <cp:category>Povolání</cp:category>
  <cp:lastModifiedBy/>
  <dcterms:created xsi:type="dcterms:W3CDTF">2017-11-22T09:23:49+01:00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