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hmotných rezerv</w:t>
      </w:r>
      <w:bookmarkEnd w:id="1"/>
    </w:p>
    <w:p>
      <w:pPr/>
      <w:r>
        <w:rPr/>
        <w:t xml:space="preserve">Specialista hmotných rezerv vykonává koncepční, koordinační, analytické činnosti v oblasti tvorby zásob hmotných rezerv, vývoje stavů, sortimentu, rozmístění, ochraňování a obměňování.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koncepce sortimentního složení jednotlivých položek hospodářských rezerv tak, aby toto složení odpovídalo vývoji v dané oblasti.</w:t>
      </w:r>
    </w:p>
    <w:p>
      <w:pPr>
        <w:numPr>
          <w:ilvl w:val="0"/>
          <w:numId w:val="5"/>
        </w:numPr>
      </w:pPr>
      <w:r>
        <w:rPr/>
        <w:t xml:space="preserve">Zpracování koncepce rozmístění položek hospodářských rezerv na závody Státní správy hospodářských rezerv a ochraňovatelské organizace.</w:t>
      </w:r>
    </w:p>
    <w:p>
      <w:pPr>
        <w:numPr>
          <w:ilvl w:val="0"/>
          <w:numId w:val="5"/>
        </w:numPr>
      </w:pPr>
      <w:r>
        <w:rPr/>
        <w:t xml:space="preserve">Zpracování návrhů kritérií pro stanovení seznamu položek hospodářských rezerv, miniálních limitů a orientačních cílových stavů.</w:t>
      </w:r>
    </w:p>
    <w:p>
      <w:pPr>
        <w:numPr>
          <w:ilvl w:val="0"/>
          <w:numId w:val="5"/>
        </w:numPr>
      </w:pPr>
      <w:r>
        <w:rPr/>
        <w:t xml:space="preserve">Zpracování rozborů a analýz vývoje spotřeby v ČR.</w:t>
      </w:r>
    </w:p>
    <w:p>
      <w:pPr>
        <w:numPr>
          <w:ilvl w:val="0"/>
          <w:numId w:val="5"/>
        </w:numPr>
      </w:pPr>
      <w:r>
        <w:rPr/>
        <w:t xml:space="preserve">Zpracování návrhů na technické podmínky skladování a na normy obměny materiálů hospodářských rezerv včetně metodického řízení závodů a ochraňovatelských organizací.</w:t>
      </w:r>
    </w:p>
    <w:p>
      <w:pPr>
        <w:numPr>
          <w:ilvl w:val="0"/>
          <w:numId w:val="5"/>
        </w:numPr>
      </w:pPr>
      <w:r>
        <w:rPr/>
        <w:t xml:space="preserve">Zpracování obecných metodických postupů v oblasti hospodaření s majetkem státu pro závody a ochraňovatelské organizace.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krizového řízení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krizového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hospodářských opatření pro krizové 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utváření skladby státních hmotných rezerv, analýza a koordinace utváření komoditní a množstevní skladby státních hmotných rezerv a jejich územního rozmístění z hlediska strategických záměrů pro jejich použití.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požadavků oprávněných subjektů na utváření státních hmotných rezerv. Analýza prostředků k zajištění hospodářských opatření pro krizové stavy a navrhování příslušných plánů a 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podmínek pro kontrolu, hospodaření, ochraňování, přejímání, skladování, obměnu a jiné nakládání se státními hmotnými rezervami.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sortimentního složení jednotlivých položek státních hmotných rezerv, s přihlédnutím k vývoji v dané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rozmístění položek hospodářských rezerv na závody Státní správy hospodářských rezerv a ochraňovatelské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požadavků oprávněných subjektů na utváření státních hmotných rezerv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spotřeby v ČR pro přípravu a zpracování koncepce tvorby zásob hmotných rezerv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prostředků k zajištění hospodářských opatření v oblasti tvorby zásob státních hmotných rezerv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vývoji stavů, sortimentu, rozmístění, ochraňování a obměňování zásob státních hmotných rezerv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kritérií pro stanovení seznamu položek hmotných rezerv pro krizové stavy, minimálních limitů a orientačních cílových 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na technické podmínky skladování a normy obměny materiálů v oblasti tvorby zásob státních hmotných rezerv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ochraňování, přejímání, skladování, obměny a jiného nakládání se státními hmotnými rezervami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hospodářských opatření v oblasti tvorby zásob hmotných rezerv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utváření komoditní a množstevní skladby státních hmotných rezerv a jejich územního rozmístění z hlediska strategických záměrů pro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hmotných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C265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hmotných rezerv</dc:title>
  <dc:description>Specialista hmotných rezerv vykonává koncepční, koordinační, analytické činnosti v oblasti tvorby zásob hmotných rezerv, vývoje stavů, sortimentu, rozmístění, ochraňování a obměňování.</dc:description>
  <dc:subject/>
  <cp:keywords/>
  <cp:category>Povolání</cp:category>
  <cp:lastModifiedBy/>
  <dcterms:created xsi:type="dcterms:W3CDTF">2017-11-22T09:22:51+01:00</dcterms:created>
  <dcterms:modified xsi:type="dcterms:W3CDTF">2017-11-22T09:22:51+01:00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