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z papíru, pergamenu a kůže</w:t>
      </w:r>
      <w:bookmarkEnd w:id="1"/>
    </w:p>
    <w:p>
      <w:pPr/>
      <w:r>
        <w:rPr/>
        <w:t xml:space="preserve">Restaurátor uměleckořemeslných a uměleckých děl z papíru, pergamenu a kůže konzervuje a restauruje figurální a nefigurální uměleckořemeslná a umělecká díla z papíru, pergamenu a kůže, archiválie, knihařská díla, rukopisy, grafické listy, mapy, tapety a pečetě.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 papíru, pergamenu a kůže, knihařských děl, rukopisů, grafických listů, map, tapet a pečetí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z papíru, pergamenu a kůže, knihařských děl, rukopisů, grafických listů, map, tapet a pečetí.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 papíru, pergamenu a kůže, knihařských děl, rukopisů, grafických listů, map, tapet a pečetí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 papíru, pergamenu a kůže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1A09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z papíru, pergamenu a kůže</dc:title>
  <dc:description>Restaurátor uměleckořemeslných a uměleckých děl z papíru, pergamenu a kůže konzervuje a restauruje figurální a nefigurální uměleckořemeslná a umělecká díla z papíru, pergamenu a kůže, archiválie, knihařská díla, rukopisy, grafické listy, mapy, tapety a pečetě.</dc:description>
  <dc:subject/>
  <cp:keywords/>
  <cp:category>Specializace</cp:category>
  <cp:lastModifiedBy/>
  <dcterms:created xsi:type="dcterms:W3CDTF">2017-11-22T09:22:02+01:00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