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Interní auditor specialista</w:t>
      </w:r>
      <w:bookmarkEnd w:id="1"/>
    </w:p>
    <w:p>
      <w:pPr/>
      <w:r>
        <w:rPr/>
        <w:t xml:space="preserve">Interní auditor specialista řeší tvůrčím způsobem práce na koncepci, harmonizaci a rozvoji služby interního auditu, přezkoumává a vyhodnocuje všechny činnosti v jednotlivých orgánech veřejné správy.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a koordinace systému interního auditu, harmonizace služby interního auditu s mezinárodními systémy a standardy.</w:t>
      </w:r>
    </w:p>
    <w:p>
      <w:pPr>
        <w:numPr>
          <w:ilvl w:val="0"/>
          <w:numId w:val="5"/>
        </w:numPr>
      </w:pPr>
      <w:r>
        <w:rPr/>
        <w:t xml:space="preserve">Tvorba návrhů právních předpisů pro oblast interního auditu.</w:t>
      </w:r>
    </w:p>
    <w:p>
      <w:pPr>
        <w:numPr>
          <w:ilvl w:val="0"/>
          <w:numId w:val="5"/>
        </w:numPr>
      </w:pPr>
      <w:r>
        <w:rPr/>
        <w:t xml:space="preserve">Komplexní posuzování návrhů právních předpisů v rámci připomínkového řízení a zpracovávání stanovisek.</w:t>
      </w:r>
    </w:p>
    <w:p>
      <w:pPr>
        <w:numPr>
          <w:ilvl w:val="0"/>
          <w:numId w:val="5"/>
        </w:numPr>
      </w:pPr>
      <w:r>
        <w:rPr/>
        <w:t xml:space="preserve">Metodické řízení a koordinace výkonu interního auditu u organizačních složek státu v resortu MF a v dalších orgánech veřejné správy.</w:t>
      </w:r>
    </w:p>
    <w:p>
      <w:pPr>
        <w:numPr>
          <w:ilvl w:val="0"/>
          <w:numId w:val="5"/>
        </w:numPr>
      </w:pPr>
      <w:r>
        <w:rPr/>
        <w:t xml:space="preserve">Zabezpečení systému odborné přípravy a soustavného vzdělávání interních auditorů.</w:t>
      </w:r>
    </w:p>
    <w:p>
      <w:pPr>
        <w:numPr>
          <w:ilvl w:val="0"/>
          <w:numId w:val="5"/>
        </w:numPr>
      </w:pPr>
      <w:r>
        <w:rPr/>
        <w:t xml:space="preserve">Zpracovávání střednědobých a ročních plánů interního auditu.</w:t>
      </w:r>
    </w:p>
    <w:p>
      <w:pPr>
        <w:numPr>
          <w:ilvl w:val="0"/>
          <w:numId w:val="5"/>
        </w:numPr>
      </w:pPr>
      <w:r>
        <w:rPr/>
        <w:t xml:space="preserve">Stanovování priorit činností interního auditu.</w:t>
      </w:r>
    </w:p>
    <w:p>
      <w:pPr>
        <w:numPr>
          <w:ilvl w:val="0"/>
          <w:numId w:val="5"/>
        </w:numPr>
      </w:pPr>
      <w:r>
        <w:rPr/>
        <w:t xml:space="preserve">Prověřování a hodnocení činností, postupů a procesů na základě pravděpodobnosti výskytu významných chyb, nesrovnalostí nebo odchylek.</w:t>
      </w:r>
    </w:p>
    <w:p>
      <w:pPr>
        <w:numPr>
          <w:ilvl w:val="0"/>
          <w:numId w:val="5"/>
        </w:numPr>
      </w:pPr>
      <w:r>
        <w:rPr/>
        <w:t xml:space="preserve">Vyhotovování pracovních programů auditů, stanovování postupů pro identifikaci rizik, analýzu hodnocení a zaznamenávání informací získaných během auditu.</w:t>
      </w:r>
    </w:p>
    <w:p>
      <w:pPr>
        <w:numPr>
          <w:ilvl w:val="0"/>
          <w:numId w:val="5"/>
        </w:numPr>
      </w:pPr>
      <w:r>
        <w:rPr/>
        <w:t xml:space="preserve">Identifikace a hodnocení rizik spojených s řízením a správou jednotlivých orgánů  veřejné správy, sledování, zda rizika vztahující se k jeho činnostem jsou včas rozpoznávána a zda jsou přijímána odpovídající opatření k jejich vyloučení nebo zmírnění.</w:t>
      </w:r>
    </w:p>
    <w:p>
      <w:pPr>
        <w:numPr>
          <w:ilvl w:val="0"/>
          <w:numId w:val="5"/>
        </w:numPr>
      </w:pPr>
      <w:r>
        <w:rPr/>
        <w:t xml:space="preserve">Prověřování spolehlivosti a včasnosti provozních, finančních a jiných informací v rámci výkonu auditu.</w:t>
      </w:r>
    </w:p>
    <w:p>
      <w:pPr>
        <w:numPr>
          <w:ilvl w:val="0"/>
          <w:numId w:val="5"/>
        </w:numPr>
      </w:pPr>
      <w:r>
        <w:rPr/>
        <w:t xml:space="preserve">Prověřování hospodárnosti, efektivnosti a účelnosti operací, ověřování přiměřenosti a účinnosti vnitřního kontrolního systému v rámci auditu výkonů.</w:t>
      </w:r>
    </w:p>
    <w:p>
      <w:pPr>
        <w:numPr>
          <w:ilvl w:val="0"/>
          <w:numId w:val="5"/>
        </w:numPr>
      </w:pPr>
      <w:r>
        <w:rPr/>
        <w:t xml:space="preserve">Prověřování spolehlivosti, integrity a vypovídací schopnosti finančních informací a jejich popsání účetními metodami v rámci finančního auditu.</w:t>
      </w:r>
    </w:p>
    <w:p>
      <w:pPr>
        <w:numPr>
          <w:ilvl w:val="0"/>
          <w:numId w:val="5"/>
        </w:numPr>
      </w:pPr>
      <w:r>
        <w:rPr/>
        <w:t xml:space="preserve">Vypracovávání zpráv z vykonaných auditů a předkládání doporučení pro vedoucího orgánu veřejné správy ke zmírnění rizik a k nápravě zjištěných nedostatků podle zákona  o finanční kontrole.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65 758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rozvoje celostátního systému kontroly ve veřejné správě.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rozvoje kontrolního systému ministerstva, kraje nebo hlavního města Prahy včetně tvorby koncepce, koordinace a usměrňování finanční kontroly v jejich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výkon jednotlivých typů interního auditu v působnosti ministerstva, dalšího ústředního orgánu  státní správy, kraje nebo hlavního města Prahy.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Připravit program auditu, plán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účetního systému tj. především kontrola dodržování nařízení a norem platných uvnitř účetní jednotky, dodržování platné legislativy, kontrola vedení účetnictví s důrazem na jeho úplnost, průkaznost a správnost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závažnosti zjištěných nedostatků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rozpočtových pravidel, stanovených metodik a postupu při tvorbě rozpočtů na podřízených rozpočtových místech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metodik kontrolních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účetního systému (kontrola dodržování oběhu dokladů a jejich formální a věcné správnosti, kontrola dodržování nařízení platných uvnitř účetní jednotky a dodržování platné legislativy)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kontroly ve všech oblastech vnitřní činnosti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podřízených kontrolorů při provádění kontrolních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i21.D.2990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0CCB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Interní auditor specialista</dc:title>
  <dc:description>Interní auditor specialista řeší tvůrčím způsobem práce na koncepci, harmonizaci a rozvoji služby interního auditu, přezkoumává a vyhodnocuje všechny činnosti v jednotlivých orgánech veřejné správy. </dc:description>
  <dc:subject/>
  <cp:keywords/>
  <cp:category>Povolání</cp:category>
  <cp:lastModifiedBy/>
  <dcterms:created xsi:type="dcterms:W3CDTF">2017-11-22T09:21:52+01:00</dcterms:created>
  <dcterms:modified xsi:type="dcterms:W3CDTF">2017-11-22T09:21:52+01:00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