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Podnikový ekolog</w:t>
      </w:r>
      <w:bookmarkEnd w:id="1"/>
    </w:p>
    <w:p>
      <w:pPr/>
      <w:r>
        <w:rPr/>
        <w:t xml:space="preserve"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Technik specialista pro ochranu vod, Technik specialista odpadového hospodářství, Technik specialista pro ochranu ovzduší, Technik specialista pro ochranu ovzduší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Zavedení a prosazování integrovaného přístupu k ochraně životního prostředí.</w:t>
      </w:r>
    </w:p>
    <w:p>
      <w:pPr>
        <w:numPr>
          <w:ilvl w:val="0"/>
          <w:numId w:val="5"/>
        </w:numPr>
      </w:pPr>
      <w:r>
        <w:rPr/>
        <w:t xml:space="preserve">Metodické řízení aplikace předpisů, standardů a činností na ochranu životního prostředí nebo jejich aplikace a vedení registru.</w:t>
      </w:r>
    </w:p>
    <w:p>
      <w:pPr>
        <w:numPr>
          <w:ilvl w:val="0"/>
          <w:numId w:val="5"/>
        </w:numPr>
      </w:pPr>
      <w:r>
        <w:rPr/>
        <w:t xml:space="preserve">Navrhování preventivních opatření k předcházení vzniku havárií a opatření k jejich minimalizaci a spolupráce na jejich realizaci.</w:t>
      </w:r>
    </w:p>
    <w:p>
      <w:pPr>
        <w:numPr>
          <w:ilvl w:val="0"/>
          <w:numId w:val="5"/>
        </w:numPr>
      </w:pPr>
      <w:r>
        <w:rPr/>
        <w:t xml:space="preserve">Koordinace činností na ochranu životního prostředí.</w:t>
      </w:r>
    </w:p>
    <w:p>
      <w:pPr>
        <w:numPr>
          <w:ilvl w:val="0"/>
          <w:numId w:val="5"/>
        </w:numPr>
      </w:pPr>
      <w:r>
        <w:rPr/>
        <w:t xml:space="preserve">Metodické řízení, řízení a organizování práce podřízených zaměstnanců.</w:t>
      </w:r>
    </w:p>
    <w:p>
      <w:pPr>
        <w:numPr>
          <w:ilvl w:val="0"/>
          <w:numId w:val="5"/>
        </w:numPr>
      </w:pPr>
      <w:r>
        <w:rPr/>
        <w:t xml:space="preserve">Spolupráce na tvorbě havarijních plánů, odstraňování rizik a odstraňování havárií.</w:t>
      </w:r>
    </w:p>
    <w:p>
      <w:pPr>
        <w:numPr>
          <w:ilvl w:val="0"/>
          <w:numId w:val="5"/>
        </w:numPr>
      </w:pPr>
      <w:r>
        <w:rPr/>
        <w:t xml:space="preserve">Zavádění a kontrola plnění požadavků vyplývajících z právních předpisů a technických norem a jejich zapracování do interních předpisů pro provoz zdrojů znečišťování a odpadů.</w:t>
      </w:r>
    </w:p>
    <w:p>
      <w:pPr>
        <w:numPr>
          <w:ilvl w:val="0"/>
          <w:numId w:val="5"/>
        </w:numPr>
      </w:pPr>
      <w:r>
        <w:rPr/>
        <w:t xml:space="preserve">Zajištění a kontrola činností spojených s analýzou materiálových toků a jejich řízením.</w:t>
      </w:r>
    </w:p>
    <w:p>
      <w:pPr>
        <w:numPr>
          <w:ilvl w:val="0"/>
          <w:numId w:val="5"/>
        </w:numPr>
      </w:pPr>
      <w:r>
        <w:rPr/>
        <w:t xml:space="preserve">Měření, sledování a vyhodnocování údajů o látkách, jejichž výroba a užití má významný dopad na životní prostředí.</w:t>
      </w:r>
    </w:p>
    <w:p>
      <w:pPr>
        <w:numPr>
          <w:ilvl w:val="0"/>
          <w:numId w:val="5"/>
        </w:numPr>
      </w:pPr>
      <w:r>
        <w:rPr/>
        <w:t xml:space="preserve">Zajišťování plnění požadavků kladených právními a interními předpisy na předcházení vzniku znečištění a odpadů a nakládání s nimi v organizaci.</w:t>
      </w:r>
    </w:p>
    <w:p>
      <w:pPr>
        <w:numPr>
          <w:ilvl w:val="0"/>
          <w:numId w:val="5"/>
        </w:numPr>
      </w:pPr>
      <w:r>
        <w:rPr/>
        <w:t xml:space="preserve">Spolupráce na návrzích změn technologických procesů, modernizačních záměrů a investičních projektů z pohledu produkce odpadů a znečištění a nakládání s nimi.</w:t>
      </w:r>
    </w:p>
    <w:p>
      <w:pPr>
        <w:numPr>
          <w:ilvl w:val="0"/>
          <w:numId w:val="5"/>
        </w:numPr>
      </w:pPr>
      <w:r>
        <w:rPr/>
        <w:t xml:space="preserve">Vypracování manipulačních a provozních řádů ekologických zařízení a jejich udržování v aktuálním stavu a v souladu s rozhodnutím místně příslušného orgánu ochrany životního prostředí.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environmentálního managementu (EMS) nebo jiného systému řízení.</w:t>
      </w:r>
    </w:p>
    <w:p>
      <w:pPr>
        <w:numPr>
          <w:ilvl w:val="0"/>
          <w:numId w:val="5"/>
        </w:numPr>
      </w:pPr>
      <w:r>
        <w:rPr/>
        <w:t xml:space="preserve">Příprava odborných podkladů a stanovisek pro jednání s orgány státní správy a samosprávy.</w:t>
      </w:r>
    </w:p>
    <w:p>
      <w:pPr>
        <w:numPr>
          <w:ilvl w:val="0"/>
          <w:numId w:val="5"/>
        </w:numPr>
      </w:pPr>
      <w:r>
        <w:rPr/>
        <w:t xml:space="preserve">Zpracování podkladů pro hlášení požadovaná právními a interními předpisy.</w:t>
      </w:r>
    </w:p>
    <w:p>
      <w:pPr>
        <w:numPr>
          <w:ilvl w:val="0"/>
          <w:numId w:val="5"/>
        </w:numPr>
      </w:pPr>
      <w:r>
        <w:rPr/>
        <w:t xml:space="preserve">Vedení příslušné dokumentace a její aktualizace.</w:t>
      </w:r>
    </w:p>
    <w:p>
      <w:pPr>
        <w:numPr>
          <w:ilvl w:val="0"/>
          <w:numId w:val="5"/>
        </w:numPr>
      </w:pPr>
      <w:r>
        <w:rPr/>
        <w:t xml:space="preserve">Spolupráce na osvětové, výchovné a vzdělávací činnosti v oblasti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>
      <w:pPr>
        <w:numPr>
          <w:ilvl w:val="0"/>
          <w:numId w:val="5"/>
        </w:numPr>
      </w:pPr>
      <w:r>
        <w:rPr/>
        <w:t xml:space="preserve">Specialisté v oblasti průmyslové ekologie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 ekologie (CZ-ISCO 2143)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70 117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81 807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72 328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průmyslové ekologie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2805T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paliv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technologických procesů provozovaných v relevantním oboru činnosti a příčin vzniku odpadů a znečištění a návrhy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e52.D.6301</w:t>
            </w:r>
          </w:p>
        </w:tc>
        <w:tc>
          <w:tcPr>
            <w:tcW w:w="3000" w:type="dxa"/>
          </w:tcPr>
          <w:p>
            <w:pPr/>
            <w:r>
              <w:rPr/>
              <w:t xml:space="preserve">Bilancování materiálových toků a využívání bilancí k řízení těchto 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poznatků výzkumu a aplikované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Zavádění, udržování a zdokonalování systémů environmentálního managementu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složkových zákonech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f21.D.2210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prognózních materiálů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dokumentace a databází pro odpady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oblasti vodního hospodářství, ochrany ovzduší a 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změn operativních plánů na odstraňování poruch a likvidaci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f24.D.3004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Měření, sledování a vyhodnocování údajů o látkách, jejichž výroba a užití má negativní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f21.D.1102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manipulačních a provozních řádů ekologických zařízení a jejich udržování v aktuálním stavu s platnou legislativou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ve výrobním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monitorování a analýz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příčiny a řešení havarijních situací ohrožujících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koncových technologií na ochranu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environmentální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pro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22CB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Podnikový ekolog</dc:title>
  <dc:description>Podnikový ekolog kontroluje činnost výrobních zařízení z hlediska dopadů činností na životní prostředí, řídí a koordinuje činnosti pracovníků ekologických zařízení a zajišťuje podklady pro povinná hlášení o znečištění vyžadovaná právními předpisy.</dc:description>
  <dc:subject/>
  <cp:keywords/>
  <cp:category>Povolání</cp:category>
  <cp:lastModifiedBy/>
  <dcterms:created xsi:type="dcterms:W3CDTF">2017-11-22T09:20:43+01:00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