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výroby letadel</w:t>
      </w:r>
      <w:bookmarkEnd w:id="1"/>
    </w:p>
    <w:p>
      <w:pPr/>
      <w:r>
        <w:rPr/>
        <w:t xml:space="preserve">Inspektor certifikace letadel vykonává na Úřadu civilního letectví státní správu a státní dozor nad organizacemi zabývajícími se výrobou letadel, motorů, vrtulí a ostatních výrobků letadlové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provozně technických záležitostí civilního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způsobilosti pohonných jednotek, Specialista pro oblast výkonu státní správy a dozoru nad výrobou letadel, certifikaci a údržbou letadel, Inspektor letových výkonů a vlastností, Inspektor výstroje letadel, Inspektor malých letadel, Inspektor dopravních letadel, Inspektor draků a mechanických systémů, Inspektor výroby letadel, Inspektor certifikace letadel, Inspektor údržby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procesu oprávnění k výrobě.</w:t>
      </w:r>
    </w:p>
    <w:p>
      <w:pPr>
        <w:numPr>
          <w:ilvl w:val="0"/>
          <w:numId w:val="5"/>
        </w:numPr>
      </w:pPr>
      <w:r>
        <w:rPr/>
        <w:t xml:space="preserve">V zastoupení EASA zajišťování procesu posouzení žadatelů o oprávnění a příprava návrhu technical visa pro udělení oprávnění.</w:t>
      </w:r>
    </w:p>
    <w:p>
      <w:pPr>
        <w:numPr>
          <w:ilvl w:val="0"/>
          <w:numId w:val="5"/>
        </w:numPr>
      </w:pPr>
      <w:r>
        <w:rPr/>
        <w:t xml:space="preserve">Prověřování organizací žádajících o schválení výroby výrobků, letadlových částí a zařízení.</w:t>
      </w:r>
    </w:p>
    <w:p>
      <w:pPr>
        <w:numPr>
          <w:ilvl w:val="0"/>
          <w:numId w:val="5"/>
        </w:numPr>
      </w:pPr>
      <w:r>
        <w:rPr/>
        <w:t xml:space="preserve">Dozor nad držiteli oprávnění a jejich dodavateli.</w:t>
      </w:r>
    </w:p>
    <w:p>
      <w:pPr>
        <w:numPr>
          <w:ilvl w:val="0"/>
          <w:numId w:val="5"/>
        </w:numPr>
      </w:pPr>
      <w:r>
        <w:rPr/>
        <w:t xml:space="preserve">Na základě žádosti výrobce vydávání osvědčení, osvědčení pro zvláštní účely, osvědčení o hlukové způsobilosti, osvědčení kontroly letové způsobilosti, povolení k letu pro nově sériově vyráběná letadla.</w:t>
      </w:r>
    </w:p>
    <w:p>
      <w:pPr>
        <w:numPr>
          <w:ilvl w:val="0"/>
          <w:numId w:val="5"/>
        </w:numPr>
      </w:pPr>
      <w:r>
        <w:rPr/>
        <w:t xml:space="preserve">Spolupráce s Výrobní strukturou JAA a EASA namátkové prověřování vlastností a výkonů nově vyrobených letadel, funkcí pohonných jednotek a systémů za letu a shody se schváleným typem letadla.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podmínek pro ověřování typové způsobilosti letadel a letecké techniky ve spolupráci s mezinárodními organizacemi odpovědnými za bezpečnost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opravňování výrobců, opravců, projekčních kanceláří a zkušeben s mezinárodní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výrobní a servisní dokumentaci a technických podkladech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provozních předpisech pro řízení letadel nebo vrtulníků a v předpisech pro přesné, bezpečné a hospodárné provedení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prostředí Windows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aerodynamika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2B22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výroby letadel</dc:title>
  <dc:description>Inspektor certifikace letadel vykonává na Úřadu civilního letectví státní správu a státní dozor nad organizacemi zabývajícími se výrobou letadel, motorů, vrtulí a ostatních výrobků letadlové techniky.</dc:description>
  <dc:subject/>
  <cp:keywords/>
  <cp:category>Specializace</cp:category>
  <cp:lastModifiedBy/>
  <dcterms:created xsi:type="dcterms:W3CDTF">2017-11-22T09:20:33+01:00</dcterms:created>
  <dcterms:modified xsi:type="dcterms:W3CDTF">2017-11-22T09:43:21+01:00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