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mezinárodní silniční osobní dopravu</w:t>
      </w:r>
      <w:bookmarkEnd w:id="1"/>
    </w:p>
    <w:p>
      <w:pPr/>
      <w:r>
        <w:rPr/>
        <w:t xml:space="preserve">Odborný pracovník pro mezinárodní osobní silniční dopravu zajišťuje agendu v relacích s vybranými státy včetně správního řízení a výkonu státního odborného dozoru.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agendy mezinárodní silniční dopravy v relacích s vybranými státy.</w:t>
      </w:r>
    </w:p>
    <w:p>
      <w:pPr>
        <w:numPr>
          <w:ilvl w:val="0"/>
          <w:numId w:val="5"/>
        </w:numPr>
      </w:pPr>
      <w:r>
        <w:rPr/>
        <w:t xml:space="preserve">Vedení správního řízení ve věcech mezinárodní silniční osobní dopravy.</w:t>
      </w:r>
    </w:p>
    <w:p>
      <w:pPr>
        <w:numPr>
          <w:ilvl w:val="0"/>
          <w:numId w:val="5"/>
        </w:numPr>
      </w:pPr>
      <w:r>
        <w:rPr/>
        <w:t xml:space="preserve">Vydávání licencí pro tuzemské i zahraniční dopravce provozu mezinárodních autobusových linek.</w:t>
      </w:r>
    </w:p>
    <w:p>
      <w:pPr>
        <w:numPr>
          <w:ilvl w:val="0"/>
          <w:numId w:val="5"/>
        </w:numPr>
      </w:pPr>
      <w:r>
        <w:rPr/>
        <w:t xml:space="preserve">Vyměřování a vybírání správních poplatků za úkony spojené s vydáváním licencí.</w:t>
      </w:r>
    </w:p>
    <w:p>
      <w:pPr>
        <w:numPr>
          <w:ilvl w:val="0"/>
          <w:numId w:val="5"/>
        </w:numPr>
      </w:pPr>
      <w:r>
        <w:rPr/>
        <w:t xml:space="preserve">Vykonávání státního odborného dozoru na úseku mezinárodní linkové osobní dopravy a vrchní státní odborný dozor v mezinárodní příležitostné a kyvadlové dopravě.</w:t>
      </w:r>
    </w:p>
    <w:p>
      <w:pPr>
        <w:numPr>
          <w:ilvl w:val="0"/>
          <w:numId w:val="5"/>
        </w:numPr>
      </w:pPr>
      <w:r>
        <w:rPr/>
        <w:t xml:space="preserve">Příprava podkladů na pravidelná bilaterální jednání smíšených komisí o silniční dopravě.</w:t>
      </w:r>
    </w:p>
    <w:p>
      <w:pPr>
        <w:numPr>
          <w:ilvl w:val="0"/>
          <w:numId w:val="5"/>
        </w:numPr>
      </w:pPr>
      <w:r>
        <w:rPr/>
        <w:t xml:space="preserve">Konzultace a poradenská činnost v oblasti mezinárodní silniční osobní dopravě.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licencí v mezinárodní osobní dopravě a schvalování jízdních řádů v mezinárodní osobní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regulace přístupu dopravců na dopravní cestu.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FEF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mezinárodní silniční osobní dopravu</dc:title>
  <dc:description>Odborný pracovník pro mezinárodní osobní silniční dopravu zajišťuje agendu v relacích s vybranými státy včetně správního řízení a výkonu státního odborného dozoru.</dc:description>
  <dc:subject/>
  <cp:keywords/>
  <cp:category>Specializace</cp:category>
  <cp:lastModifiedBy/>
  <dcterms:created xsi:type="dcterms:W3CDTF">2017-11-22T09:20:21+01:00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