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úpravy pitné vody</w:t>
      </w:r>
      <w:bookmarkEnd w:id="1"/>
    </w:p>
    <w:p>
      <w:pPr/>
      <w:r>
        <w:rPr/>
        <w:t xml:space="preserve">Vodárenský samostatný technik úpravy pitné vody řídí a organizuje práce rozsáhlého provozu úpravny pitné vody.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hospodárného a bezpečného provozu výroby pitné vody.</w:t>
      </w:r>
    </w:p>
    <w:p>
      <w:pPr>
        <w:numPr>
          <w:ilvl w:val="0"/>
          <w:numId w:val="5"/>
        </w:numPr>
      </w:pPr>
      <w:r>
        <w:rPr/>
        <w:t xml:space="preserve">Sestavování plánů hospodaření úpravny pitné vody a jejich dodržování.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Zajišťování laboratorních rozborů vody.</w:t>
      </w:r>
    </w:p>
    <w:p>
      <w:pPr>
        <w:numPr>
          <w:ilvl w:val="0"/>
          <w:numId w:val="5"/>
        </w:numPr>
      </w:pPr>
      <w:r>
        <w:rPr/>
        <w:t xml:space="preserve">Zajišťování kontroly ukazatelů kvality upravené vody.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Spolupráce při sestavování revizí a oprav strojního zařízení.</w:t>
      </w:r>
    </w:p>
    <w:p>
      <w:pPr>
        <w:numPr>
          <w:ilvl w:val="0"/>
          <w:numId w:val="5"/>
        </w:numPr>
      </w:pPr>
      <w:r>
        <w:rPr/>
        <w:t xml:space="preserve">Dozor nad vykonávanými opravami a revizemi zařízení.</w:t>
      </w:r>
    </w:p>
    <w:p>
      <w:pPr>
        <w:numPr>
          <w:ilvl w:val="0"/>
          <w:numId w:val="5"/>
        </w:numPr>
      </w:pPr>
      <w:r>
        <w:rPr/>
        <w:t xml:space="preserve">Předkládání návrhů na nové investice.</w:t>
      </w:r>
    </w:p>
    <w:p>
      <w:pPr>
        <w:numPr>
          <w:ilvl w:val="0"/>
          <w:numId w:val="5"/>
        </w:numPr>
      </w:pPr>
      <w:r>
        <w:rPr/>
        <w:t xml:space="preserve">Účast na uvádění nového zařízení do zkušebního i trvalého provozu.</w:t>
      </w:r>
    </w:p>
    <w:p>
      <w:pPr>
        <w:numPr>
          <w:ilvl w:val="0"/>
          <w:numId w:val="5"/>
        </w:numPr>
      </w:pPr>
      <w:r>
        <w:rPr/>
        <w:t xml:space="preserve">Spolupráce se samosprávními orgány (vodoprávními úřady).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Vyřizování reklamace a stížnosti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rozsáhlého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výpočet mzdových náležitostí podřízených pracovníků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62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úpravy pitné vody</dc:title>
  <dc:description>Vodárenský samostatný technik úpravy pitné vody řídí a organizuje práce rozsáhlého provozu úpravny pitné vody. </dc:description>
  <dc:subject/>
  <cp:keywords/>
  <cp:category>Specializace</cp:category>
  <cp:lastModifiedBy/>
  <dcterms:created xsi:type="dcterms:W3CDTF">2017-11-22T09:19:52+01:00</dcterms:created>
  <dcterms:modified xsi:type="dcterms:W3CDTF">2017-11-22T09:43:19+01:00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