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klientského centra pojišťovny</w:t>
      </w:r>
      <w:bookmarkEnd w:id="1"/>
    </w:p>
    <w:p>
      <w:pPr/>
      <w:r>
        <w:rPr/>
        <w:t xml:space="preserve">Pracovník klientského centra pojišťovny poskytuje po telefonu komplexní podporu klientům.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Telefonní operátor zákaznického servisu, Pracovník call centra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klientům.</w:t>
      </w:r>
    </w:p>
    <w:p>
      <w:pPr>
        <w:numPr>
          <w:ilvl w:val="0"/>
          <w:numId w:val="5"/>
        </w:numPr>
      </w:pPr>
      <w:r>
        <w:rPr/>
        <w:t xml:space="preserve">Příjem hlášení pojistných událostí a podávání informací o stavu jejich vyřizování.</w:t>
      </w:r>
    </w:p>
    <w:p>
      <w:pPr>
        <w:numPr>
          <w:ilvl w:val="0"/>
          <w:numId w:val="5"/>
        </w:numPr>
      </w:pPr>
      <w:r>
        <w:rPr/>
        <w:t xml:space="preserve">Nabídka služeb pojišťovny.</w:t>
      </w:r>
    </w:p>
    <w:p>
      <w:pPr>
        <w:numPr>
          <w:ilvl w:val="0"/>
          <w:numId w:val="5"/>
        </w:numPr>
      </w:pPr>
      <w:r>
        <w:rPr/>
        <w:t xml:space="preserve">Provádění obchodní činnosti v rozsahu nabídky pojišťovny.</w:t>
      </w:r>
    </w:p>
    <w:p>
      <w:pPr>
        <w:numPr>
          <w:ilvl w:val="0"/>
          <w:numId w:val="5"/>
        </w:numPr>
      </w:pPr>
      <w:r>
        <w:rPr/>
        <w:t xml:space="preserve">Přijem technických změn.</w:t>
      </w:r>
    </w:p>
    <w:p>
      <w:pPr>
        <w:numPr>
          <w:ilvl w:val="0"/>
          <w:numId w:val="5"/>
        </w:numPr>
      </w:pPr>
      <w:r>
        <w:rPr/>
        <w:t xml:space="preserve">Přijem stížností.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37 027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základních pojmů z oblasti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pojistných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efektivní komunikace v rámci poskytovaných služeb pojišťovny.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služeb po telefonu.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charakteru požadavků klientů a jejich provádění.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4631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klientského centra pojišťovny</dc:title>
  <dc:description>Pracovník klientského centra pojišťovny poskytuje po telefonu komplexní podporu klientům.</dc:description>
  <dc:subject/>
  <cp:keywords/>
  <cp:category>Specializace</cp:category>
  <cp:lastModifiedBy/>
  <dcterms:created xsi:type="dcterms:W3CDTF">2017-11-22T09:19:07+01:00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