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finanční revize</w:t>
      </w:r>
      <w:bookmarkEnd w:id="1"/>
    </w:p>
    <w:p>
      <w:pPr/>
      <w:r>
        <w:rPr/>
        <w:t xml:space="preserve">Samostatný pracovník finanční revize komplexně zajišťuje kontrolní činnost územního správního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kontroly v rozsahu stanoveném zákonem.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Zpracování podkladů pro vyhodnocení přípravy, programu a pracovního postupu a výsledného protokolu o výsledku finanční kontroly.</w:t>
      </w:r>
    </w:p>
    <w:p>
      <w:pPr>
        <w:numPr>
          <w:ilvl w:val="0"/>
          <w:numId w:val="5"/>
        </w:numPr>
      </w:pPr>
      <w:r>
        <w:rPr/>
        <w:t xml:space="preserve">Zpracování návrhů na uplatnění sankcí příslušným finančním úřadům, popř. jiným orgánům.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 a  metodické  usměrňování  výkonu finanční revize, cenové  kontroly,   státního  dozoru  nebo   správy  cizích  pokut v působnosti finančního ředitelství.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 dozoru, inspekce 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kontrolní činnosti, státního dozoru nebo inspekce v rámci výkonu finanční revize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finančních revizí, cenových kontrol nebo správě cizích pokut v působnosti finančního ředitelství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vyhodnocení přípravy, programu, pracovního postupu a protokolu o výsledku finanční kontroly v rámci kontrolní činnosti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uplatnění sankcí za zjištěné nedostatky při finančních kontrolách, provedených v působnosti územního 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výkonu finanční revize, cenové kontroly nebo správy cizích pokut v působnosti finančního ředitelství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36B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finanční revize</dc:title>
  <dc:description>Samostatný pracovník finanční revize komplexně zajišťuje kontrolní činnost územního správního úřadu.</dc:description>
  <dc:subject/>
  <cp:keywords/>
  <cp:category>Specializace</cp:category>
  <cp:lastModifiedBy/>
  <dcterms:created xsi:type="dcterms:W3CDTF">2017-11-22T09:17:39+01:00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