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tělovýchovy</w:t>
      </w:r>
      <w:bookmarkEnd w:id="1"/>
    </w:p>
    <w:p>
      <w:pPr/>
      <w:r>
        <w:rPr/>
        <w:t xml:space="preserve">Referent specialista pro oblast tělovýchovy komplexně zajišťuje výkon státní správy nebo samosprávy v oblasti tělovýchovy. V této oblasti provádí zejména koncepční, metodickou nebo analytickou činnost, posuzuje a analyzuje možnosti využívání prostředků ze státního rozpočtu v oblasti tělovýchovy.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tělovýchovu,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tělovýchovy.</w:t>
      </w:r>
    </w:p>
    <w:p>
      <w:pPr>
        <w:numPr>
          <w:ilvl w:val="0"/>
          <w:numId w:val="5"/>
        </w:numPr>
      </w:pPr>
      <w:r>
        <w:rPr/>
        <w:t xml:space="preserve">Koordinace a metodická pomoc územním orgánům státní správy a samosprávy v oblasti tělovýchovy v regionech a obcích.</w:t>
      </w:r>
    </w:p>
    <w:p>
      <w:pPr>
        <w:numPr>
          <w:ilvl w:val="0"/>
          <w:numId w:val="5"/>
        </w:numPr>
      </w:pPr>
      <w:r>
        <w:rPr/>
        <w:t xml:space="preserve">Zajišťování rozvoje v oblasti tělovýchovy.</w:t>
      </w:r>
    </w:p>
    <w:p>
      <w:pPr>
        <w:numPr>
          <w:ilvl w:val="0"/>
          <w:numId w:val="5"/>
        </w:numPr>
      </w:pPr>
      <w:r>
        <w:rPr/>
        <w:t xml:space="preserve">Provádění konzultační, poradenské a kontrolní činnosti v ucelené oblasti tělovýchovy.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tělovýchovy.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tělovýchovy.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tělovýchovy.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investičních a neinvestičních prostředků v oblasti tělovýchovy.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>
      <w:pPr>
        <w:numPr>
          <w:ilvl w:val="0"/>
          <w:numId w:val="5"/>
        </w:numPr>
      </w:pPr>
      <w:r>
        <w:rPr/>
        <w:t xml:space="preserve">Monitoring a kontrola dotací, kontrola vyúčtování nestátních neziskových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sportu, státní sportovní reprezentace a antidopingového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činnosti v oblasti speciálních zařízení pro výchovu sportovně talentované mládeže (třídy s rozšířenou výukou tělesné výchovy, gymnázia se sportovní přípravou, sportovní centra mládeže)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školské správy a správy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sportu a školní tělesné výchovy včetně rozborové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8A4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tělovýchovy</dc:title>
  <dc:description>Referent specialista pro oblast tělovýchovy komplexně zajišťuje výkon státní správy nebo samosprávy v oblasti tělovýchovy. V této oblasti provádí zejména koncepční, metodickou nebo analytickou činnost, posuzuje a analyzuje možnosti využívání prostředků ze státního rozpočtu v oblasti tělovýchovy.</dc:description>
  <dc:subject/>
  <cp:keywords/>
  <cp:category>Specializace</cp:category>
  <cp:lastModifiedBy/>
  <dcterms:created xsi:type="dcterms:W3CDTF">2017-11-22T09:16:25+01:00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