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pedagoga</w:t>
      </w:r>
      <w:bookmarkEnd w:id="1"/>
    </w:p>
    <w:p>
      <w:pPr/>
      <w:r>
        <w:rPr/>
        <w:t xml:space="preserve">Jednotka práce bude aktualizována v souladu s platnou legislativou v průběhu roku 2013 – 2014.
Asistent pedagoga spolupracuje při výchovně vzdělávací činnosti dětí a žáků podle stanovených postupů a pokynů.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Teacher´s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Asistence při výchovné činnosti dětí a žáků.</w:t>
      </w:r>
    </w:p>
    <w:p>
      <w:pPr>
        <w:numPr>
          <w:ilvl w:val="0"/>
          <w:numId w:val="5"/>
        </w:numPr>
      </w:pPr>
      <w:r>
        <w:rPr/>
        <w:t xml:space="preserve">Individuální práce s dětmi a žáky.</w:t>
      </w:r>
    </w:p>
    <w:p>
      <w:pPr>
        <w:numPr>
          <w:ilvl w:val="0"/>
          <w:numId w:val="5"/>
        </w:numPr>
      </w:pPr>
      <w:r>
        <w:rPr/>
        <w:t xml:space="preserve">Výuka žáků a dětí podle osnov a pokynů.</w:t>
      </w:r>
    </w:p>
    <w:p>
      <w:pPr>
        <w:numPr>
          <w:ilvl w:val="0"/>
          <w:numId w:val="5"/>
        </w:numPr>
      </w:pPr>
      <w:r>
        <w:rPr/>
        <w:t xml:space="preserve">Spolupráce s pedagogy.</w:t>
      </w:r>
    </w:p>
    <w:p>
      <w:pPr>
        <w:numPr>
          <w:ilvl w:val="0"/>
          <w:numId w:val="5"/>
        </w:numPr>
      </w:pPr>
      <w:r>
        <w:rPr/>
        <w:t xml:space="preserve">Vedení administrativy spojené s evidencí pedagogické činnosti a výsledků dětí a žáků.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učitelů</w:t>
      </w:r>
    </w:p>
    <w:p>
      <w:pPr>
        <w:numPr>
          <w:ilvl w:val="0"/>
          <w:numId w:val="5"/>
        </w:numPr>
      </w:pPr>
      <w:r>
        <w:rPr/>
        <w:t xml:space="preserve">Asistenti pedagogů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Asistenti pedagogů (CZ-ISCO 5312)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5312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pedagogů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učitelů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výchovné práce zaměřené na vytváření základních pracovních, hygienických a jiných návyků.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výchovné práce zaměřené na zkvalitnění společenského chování dětí a žáků.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Výchovné práce zaměřené na vytváření základních pracovních, hygienických a jiných návyků.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Výchovné práce zaměřené na zkvalitnění společenského chování dětí a žáků.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Výchovně vzdělávací činnost podle přesně stanovených postupů a pokynů učitele nebo vychovatele zaměřená na specifické potřeby dítěte nebo žáka nebo skupiny dětí nebo žáků ve třídě nebo výchovné skupině.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Výchovně vzdělávací činnost směřující k získávání vědomostí, dovedností a návyků dětí v mateřských školách podle vzdělávacího programu.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Výklad textu, popřípadě učební látky a individuální práce s dětmi podle stanovených osnov a pokynů.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Způsobilost pro asistenty pedagoga podle zákona  č. 563/2004 Sb., o pedagogických pracovnících a o změně některých zákonů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kázeňských přestupků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služeb v rámci provozu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dětských her a dalších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výchova v základním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výchova ve středním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všeobecně vzdělávacích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C4D5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pedagoga</dc:title>
  <dc:description>Jednotka práce bude aktualizována v souladu s platnou legislativou v průběhu roku 2013 – 2014.
Asistent pedagoga spolupracuje při výchovně vzdělávací činnosti dětí a žáků podle stanovených postupů a pokynů.</dc:description>
  <dc:subject/>
  <cp:keywords/>
  <cp:category>Povolání</cp:category>
  <cp:lastModifiedBy/>
  <dcterms:created xsi:type="dcterms:W3CDTF">2017-11-22T09:15:59+01:00</dcterms:created>
  <dcterms:modified xsi:type="dcterms:W3CDTF">2024-02-27T16:26:59+01:00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