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teplárny</w:t>
      </w:r>
      <w:bookmarkEnd w:id="1"/>
    </w:p>
    <w:p>
      <w:pPr/>
      <w:r>
        <w:rPr/>
        <w:t xml:space="preserve">Samostatný technolog teplárny organizuje a řídí činnosti v oblasti určování technologie provozu při výrobě a distribuci tepla.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 v teplárně, Vedoucí technologie v teplárně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standardních technologických postupů a technologických podmínek v teplárně.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a distribuci tepla.</w:t>
      </w:r>
    </w:p>
    <w:p>
      <w:pPr>
        <w:numPr>
          <w:ilvl w:val="0"/>
          <w:numId w:val="5"/>
        </w:numPr>
      </w:pPr>
      <w:r>
        <w:rPr/>
        <w:t xml:space="preserve">Provádění technického dozoru na energetických pracovištích.</w:t>
      </w:r>
    </w:p>
    <w:p>
      <w:pPr>
        <w:numPr>
          <w:ilvl w:val="0"/>
          <w:numId w:val="5"/>
        </w:numPr>
      </w:pPr>
      <w:r>
        <w:rPr/>
        <w:t xml:space="preserve">Příprava návrhů a plánů na modernizaci a úpravy zařízení.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Provádění analýz a vyhodnocování provozních a poruchových stavů.</w:t>
      </w:r>
    </w:p>
    <w:p>
      <w:pPr>
        <w:numPr>
          <w:ilvl w:val="0"/>
          <w:numId w:val="5"/>
        </w:numPr>
      </w:pPr>
      <w:r>
        <w:rPr/>
        <w:t xml:space="preserve">Sledování a vyhodnocování technických parametrů zařízení s ohledem na ekonomii a ekologii provozu zařízení.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nově vyvíjených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v celém rozsahu energetické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9B9B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teplárny</dc:title>
  <dc:description>Samostatný technolog teplárny organizuje a řídí činnosti v oblasti určování technologie provozu při výrobě a distribuci tepla.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