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katastru nemovitostí</w:t>
      </w:r>
      <w:bookmarkEnd w:id="1"/>
    </w:p>
    <w:p>
      <w:pPr/>
      <w:r>
        <w:rPr/>
        <w:t xml:space="preserve">Pracovník katastru nemovitostí zajišťuje zejména dílčí činnosti v oblasti správy katastru nemovitostí.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Provádění dílčích činností při obnově katastrálního operátu.</w:t>
      </w:r>
    </w:p>
    <w:p>
      <w:pPr>
        <w:numPr>
          <w:ilvl w:val="0"/>
          <w:numId w:val="5"/>
        </w:numPr>
      </w:pPr>
      <w:r>
        <w:rPr/>
        <w:t xml:space="preserve">Provádění činností při budování podrobných bodových polí.</w:t>
      </w:r>
    </w:p>
    <w:p>
      <w:pPr>
        <w:numPr>
          <w:ilvl w:val="0"/>
          <w:numId w:val="5"/>
        </w:numPr>
      </w:pPr>
      <w:r>
        <w:rPr/>
        <w:t xml:space="preserve">Poskytování informací z katastru nemovitostí.</w:t>
      </w:r>
    </w:p>
    <w:p>
      <w:pPr>
        <w:numPr>
          <w:ilvl w:val="0"/>
          <w:numId w:val="5"/>
        </w:numPr>
      </w:pPr>
      <w:r>
        <w:rPr/>
        <w:t xml:space="preserve">Provádění dílčích činností při zápisu rozhodnutí a jiných listin do katastru nemovitostí.</w:t>
      </w:r>
    </w:p>
    <w:p>
      <w:pPr>
        <w:numPr>
          <w:ilvl w:val="0"/>
          <w:numId w:val="5"/>
        </w:numPr>
      </w:pPr>
      <w:r>
        <w:rPr/>
        <w:t xml:space="preserve">Zajišťování činností při tvorbě Státní mapy 1:5000.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specializované činnosti při správě bodových polí, např. správní řízení o umístění měřické značky v podrobném polohovém nebo výškovém bodovém poli a řízení o jejím zničení nebo poškození.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Výběr a vyhodnocování údajů o vzniku, zániku nebo změně práv k nemovitostem nebo údajů o geometrickém určení nemovitostí s využitím rozsáhlé podkladové dokumentace pro poskytování údajů z 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Zápis práv k nemovitostem vyznačováním složitých změn vlastnických a jiných věcných práv na podkladě rozhodnutí a jiných právních listin.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údajů o vzniku, zániku nebo změně práv k nemovitostem, v rámci zajišťování dílčích činností v oblasti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údajů o geometrickém určení nemovitostí, v rámci zajišťování činností v oblasti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dílčích činností v oblasti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rozhodnutí a jiných listin do katastru nemovitostí v rámci provádění dílčích činností v oblasti jeho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katastru nemovitostí v rámci zajišťování dílčích činností v oblasti jeho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odborných specializovaných činností při správě bodových polí, v rámci zajišťování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93A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katastru nemovitostí</dc:title>
  <dc:description>Pracovník katastru nemovitostí zajišťuje zejména dílčí činnosti v oblasti správy katastru nemovitostí.</dc:description>
  <dc:subject/>
  <cp:keywords/>
  <cp:category>Povolání</cp:category>
  <cp:lastModifiedBy/>
  <dcterms:created xsi:type="dcterms:W3CDTF">2017-11-22T09:15:30+01:00</dcterms:created>
  <dcterms:modified xsi:type="dcterms:W3CDTF">2017-11-22T09:15:30+01:00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