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mistr</w:t>
      </w:r>
      <w:bookmarkEnd w:id="1"/>
    </w:p>
    <w:p>
      <w:pPr/>
      <w:r>
        <w:rPr/>
        <w:t xml:space="preserve">Papírenský technik mistr koordinuje výrobu papíru a buničiny v rámci svěřeného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coordinator, Staff Coordinator,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pracovišť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spolupráce s ostatními úseky.</w:t>
      </w:r>
    </w:p>
    <w:p>
      <w:pPr>
        <w:numPr>
          <w:ilvl w:val="0"/>
          <w:numId w:val="5"/>
        </w:numPr>
      </w:pPr>
      <w:r>
        <w:rPr/>
        <w:t xml:space="preserve">Řízení dosahování cílů výroby.</w:t>
      </w:r>
    </w:p>
    <w:p>
      <w:pPr>
        <w:numPr>
          <w:ilvl w:val="0"/>
          <w:numId w:val="5"/>
        </w:numPr>
      </w:pPr>
      <w:r>
        <w:rPr/>
        <w:t xml:space="preserve">Řízení naplánovaných odstávkových prací.</w:t>
      </w:r>
    </w:p>
    <w:p>
      <w:pPr>
        <w:numPr>
          <w:ilvl w:val="0"/>
          <w:numId w:val="5"/>
        </w:numPr>
      </w:pPr>
      <w:r>
        <w:rPr/>
        <w:t xml:space="preserve">Plánování, řízení a kontrola pracovníků na směně.</w:t>
      </w:r>
    </w:p>
    <w:p>
      <w:pPr>
        <w:numPr>
          <w:ilvl w:val="0"/>
          <w:numId w:val="5"/>
        </w:numPr>
      </w:pPr>
      <w:r>
        <w:rPr/>
        <w:t xml:space="preserve">Zabezpečení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6413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mistr</dc:title>
  <dc:description>Papírenský technik mistr koordinuje výrobu papíru a buničiny v rámci svěřeného úseku.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