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posuzování slučitelnosti veřejné podpory</w:t>
      </w:r>
      <w:bookmarkEnd w:id="1"/>
    </w:p>
    <w:p>
      <w:pPr/>
      <w:r>
        <w:rPr/>
        <w:t xml:space="preserve">Specialista posuzování slučitelnosti veřejné podpory vykonává centrální koordinační, poradenskou a monitorovací činnost v oblasti poskytování veřejné podpory a zajišťuje státní dohled nad poskytováním veřejné podpory.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hospodářské soutěže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posuzování slučitelnosti veřejné podpory, Specialista ochrany hospodářské soutěže, Specialista dohledu nad zadáváním veřejných zakázek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 koncepce a koordinace dohledu nad poskytováním podpory.</w:t>
      </w:r>
    </w:p>
    <w:p>
      <w:pPr>
        <w:numPr>
          <w:ilvl w:val="0"/>
          <w:numId w:val="5"/>
        </w:numPr>
      </w:pPr>
      <w:r>
        <w:rPr/>
        <w:t xml:space="preserve">Evidence, monitoring, dohled a kontrola postupů poskytování veřejné podpory.</w:t>
      </w:r>
    </w:p>
    <w:p>
      <w:pPr>
        <w:numPr>
          <w:ilvl w:val="0"/>
          <w:numId w:val="5"/>
        </w:numPr>
      </w:pPr>
      <w:r>
        <w:rPr/>
        <w:t xml:space="preserve">Spolurozhodování o stanovení míry a výše veřejné podpory pro projekty dle zákona o investičních pobídkách.</w:t>
      </w:r>
    </w:p>
    <w:p>
      <w:pPr>
        <w:numPr>
          <w:ilvl w:val="0"/>
          <w:numId w:val="5"/>
        </w:numPr>
      </w:pPr>
      <w:r>
        <w:rPr/>
        <w:t xml:space="preserve">Rozhodování o navracení veřejných podpor poskytnutých a schválených  podle příslušného zákona.</w:t>
      </w:r>
    </w:p>
    <w:p>
      <w:pPr>
        <w:numPr>
          <w:ilvl w:val="0"/>
          <w:numId w:val="5"/>
        </w:numPr>
      </w:pPr>
      <w:r>
        <w:rPr/>
        <w:t xml:space="preserve">Rozhodování o ukládání pokut.</w:t>
      </w:r>
    </w:p>
    <w:p>
      <w:pPr>
        <w:numPr>
          <w:ilvl w:val="0"/>
          <w:numId w:val="5"/>
        </w:numPr>
      </w:pPr>
      <w:r>
        <w:rPr/>
        <w:t xml:space="preserve">Spolupráce s poskytovatelem před oznámením veřejné podpory Evropské komisi.</w:t>
      </w:r>
    </w:p>
    <w:p>
      <w:pPr>
        <w:numPr>
          <w:ilvl w:val="0"/>
          <w:numId w:val="5"/>
        </w:numPr>
      </w:pPr>
      <w:r>
        <w:rPr/>
        <w:t xml:space="preserve">Spolupráce s Evropskou komisí a s poskytovatelem v průběhu řízení před Evropskou komisí.</w:t>
      </w:r>
    </w:p>
    <w:p>
      <w:pPr>
        <w:numPr>
          <w:ilvl w:val="0"/>
          <w:numId w:val="5"/>
        </w:numPr>
      </w:pPr>
      <w:r>
        <w:rPr/>
        <w:t xml:space="preserve">Předkládání stanovisek k materiálům orgánů státní správy týkající se veřejné podpory.</w:t>
      </w:r>
    </w:p>
    <w:p>
      <w:pPr>
        <w:numPr>
          <w:ilvl w:val="0"/>
          <w:numId w:val="5"/>
        </w:numPr>
      </w:pPr>
      <w:r>
        <w:rPr/>
        <w:t xml:space="preserve">Analýza právního a skutkového stavu a zpracování stanovisek k zákonům a materiálům souvisejícím s veřejnou podporou.</w:t>
      </w:r>
    </w:p>
    <w:p>
      <w:pPr>
        <w:numPr>
          <w:ilvl w:val="0"/>
          <w:numId w:val="5"/>
        </w:numPr>
      </w:pPr>
      <w:r>
        <w:rPr/>
        <w:t xml:space="preserve">Sledování vývoje práva ES a zajišťování významné judikatury v oblasti poskytování veřejné podpory.</w:t>
      </w:r>
    </w:p>
    <w:p>
      <w:pPr>
        <w:numPr>
          <w:ilvl w:val="0"/>
          <w:numId w:val="5"/>
        </w:numPr>
      </w:pPr>
      <w:r>
        <w:rPr/>
        <w:t xml:space="preserve">Spolupráce s odbornými subjekty na mezinárodní úrovni, především v rámci ES.</w:t>
      </w:r>
    </w:p>
    <w:p>
      <w:pPr>
        <w:numPr>
          <w:ilvl w:val="0"/>
          <w:numId w:val="5"/>
        </w:numPr>
      </w:pPr>
      <w:r>
        <w:rPr/>
        <w:t xml:space="preserve">Vyřizování podnětů, stížností a oznámení, poskytování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posuzování slučitelnosti poskytování veřejné podpory v České republice k Evropskému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řešení případů posuzování slučitelnosti poskytování veřejné podpory v České republice k Evropskému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dohledu nad poskytováním veřejné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řešení případů posuzování slučitelnosti poskytování veřejné podpory v České republice k Evropskému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monitorovací a kontrolní činnosti a státního dohledu nad poskytováním veřejné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stanovení míry a výše veřejné podpory pro projekty dle zákona o investičních pobídkách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právního a skutkového stavu a zpracování stanovisek k zákonům a materiálům souvisejícím s veřejnou podporou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materiálům orgánů státní správy, které souvisejí s poskytováním veřejné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agendy, jejíž součástí je rozhodování o navracení veřejných podpor poskytnutých a schválených podle příslušného zákona, včetně rozhodování o ukládání pokut za porušení zákonných ustanovení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stížností a oznámení v oblasti poskytování veřejné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Evropskou komisí a s poskytovatelem veřejné podpory v průběhu řízení před Evropskou komisí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posuzování slučitelnosti poskytování veřejné podpory v České republice k Evropskému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ochrany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7B5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posuzování slučitelnosti veřejné podpory</dc:title>
  <dc:description>Specialista posuzování slučitelnosti veřejné podpory vykonává centrální koordinační, poradenskou a monitorovací činnost v oblasti poskytování veřejné podpory a zajišťuje státní dohled nad poskytováním veřejné podpory.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