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veřejné obecní záležitosti</w:t>
      </w:r>
      <w:bookmarkEnd w:id="1"/>
    </w:p>
    <w:p>
      <w:pPr/>
      <w:r>
        <w:rPr/>
        <w:t xml:space="preserve">Pracovník pro veřejné obecní záležitosti zajišťuje správní agendu.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ÚSC pro správní agendu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pro veřejné obecní záležitosti, Pracovník občansko správních agend a evidencí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Číslování domů, názvů ulic a prostranství.</w:t>
      </w:r>
    </w:p>
    <w:p>
      <w:pPr>
        <w:numPr>
          <w:ilvl w:val="0"/>
          <w:numId w:val="5"/>
        </w:numPr>
      </w:pPr>
      <w:r>
        <w:rPr/>
        <w:t xml:space="preserve">Zpracování agendy na úseku shromažďování včetně rozhodování o zamítnutí shromáždění, dohledu nad jejich  průběhem, případně jejich rozpouštění.</w:t>
      </w:r>
    </w:p>
    <w:p>
      <w:pPr>
        <w:numPr>
          <w:ilvl w:val="0"/>
          <w:numId w:val="5"/>
        </w:numPr>
      </w:pPr>
      <w:r>
        <w:rPr/>
        <w:t xml:space="preserve">Organizace a technické zabezpečení voleb, sčítání lidu, domů, bytů referenda a veřejných sbírek.</w:t>
      </w:r>
    </w:p>
    <w:p>
      <w:pPr>
        <w:numPr>
          <w:ilvl w:val="0"/>
          <w:numId w:val="5"/>
        </w:numPr>
      </w:pPr>
      <w:r>
        <w:rPr/>
        <w:t xml:space="preserve">Vedení příslušné spisové dokumentace.</w:t>
      </w:r>
    </w:p>
    <w:p>
      <w:pPr>
        <w:numPr>
          <w:ilvl w:val="0"/>
          <w:numId w:val="5"/>
        </w:numPr>
      </w:pPr>
      <w:r>
        <w:rPr/>
        <w:t xml:space="preserve">Vedení složky přidělených a zrušených popisných čísel.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technické zabezpečení voleb, sčítání lidu, domů, bytů, referenda a veřejných sbírek. Zajišťování agendy Státní volební komise, příprava materiálů pro jednání, zajišťování informačních a organizačních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Plnění zákonných oznamovacích povinností vůči státním subjektům, například změny v územním členění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místních šetření podle daných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správních registrů a evidencí podle obecně závazných předpisů, například vedení evidence obyvatel, zvláštních skupin občanů, cestovních dokladů, občanských nebo řidičských průkazů, úředních dokladů ke spisové dokumentaci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agendy veřejných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činností na úseku přípravy organizačně technického a finančního zabezpečení voleb a referend.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shromažďování, sdružování právnických osob a dobrovolných svazků obcí, územně správního členění, místního názvosloví, slučování a rozdělování obcí, zajišťování procesu změn názvů obcí, změn správních hranic obcí, zájmových sdružení a nadací.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prací na úseku shromažďování včetně rozhodování o zamítnutí shromáždění, dohledu nad jejich průběhem, případně jejich rozpouštění.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činností při volbách a referendech, sčítání lidu, domů a bytů nebo při realizaci veřejných sbírek, v rámci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ve věci shromažďování občanů, pro rozhodování o povolení či zamítnutí shromáždění, v rámci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dohledu nad průběhem shromáždění občanů, případně nad rozpouštěním shromáždění, v rámci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i21.D.8792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správních registrů evidence obyvatel, cestovních dokladů, občanských nebo řidičských průkazů, úředních dokladů ke spisové dokumentaci apod., v rámci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vyřizování agend shromažďování občanů, sdružování právnických osob a dobrovolných svazků obcí, územně správního členění, slučování a rozdělování obcí, v rámci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i21.C.2794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vyřizování agend ve věcech zájmových sdružení a nadací, místního názvosloví, procesu změn názvů obcí nebo změn správních hranic obcí, v rámci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vyřizování agendy veřejných sbírek, v rámci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zákonných oznamovacích povinností vůči státním subjektům, v rámci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prací a informací v rámci agendy Státní volební komise,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informačního servisu, poradenství a veřejně obecných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5A84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veřejné obecní záležitosti</dc:title>
  <dc:description>Pracovník pro veřejné obecní záležitosti zajišťuje správní agendu.</dc:description>
  <dc:subject/>
  <cp:keywords/>
  <cp:category>Specializace</cp:category>
  <cp:lastModifiedBy/>
  <dcterms:created xsi:type="dcterms:W3CDTF">2017-11-22T09:15:07+01:00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