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</w:t>
      </w:r>
      <w:bookmarkEnd w:id="1"/>
    </w:p>
    <w:p>
      <w:pPr/>
      <w:r>
        <w:rPr/>
        <w:t xml:space="preserve">Tesař obsluhuje ruční, elektrické a motorové dřevoobráběcí nástroje a zhotovuje, montuje a udržuje vázané dřevěné konstrukce, bednění, dřevěné obklady a pomocné dřevěné konstrukce na stavbě.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stavebních výkresů a technické dokumentace tesařských konstrukcí.</w:t>
      </w:r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 s ohledem na podmínky a užitné vlastnosti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Posouzení kvality používaných materiálů dostupnými prostředky.</w:t>
      </w:r>
    </w:p>
    <w:p>
      <w:pPr>
        <w:numPr>
          <w:ilvl w:val="0"/>
          <w:numId w:val="5"/>
        </w:numPr>
      </w:pPr>
      <w:r>
        <w:rPr/>
        <w:t xml:space="preserve">Výpočet spotřeby materiálů a kalkulace ceny.</w:t>
      </w:r>
    </w:p>
    <w:p>
      <w:pPr>
        <w:numPr>
          <w:ilvl w:val="0"/>
          <w:numId w:val="5"/>
        </w:numPr>
      </w:pPr>
      <w:r>
        <w:rPr/>
        <w:t xml:space="preserve">Ruční opracování a 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Montáž, demontáž a opravy tesařských vázaných a pomocných konstrukcí, bednění, lešení a dřevostaveb.</w:t>
      </w:r>
    </w:p>
    <w:p>
      <w:pPr>
        <w:numPr>
          <w:ilvl w:val="0"/>
          <w:numId w:val="5"/>
        </w:numPr>
      </w:pPr>
      <w:r>
        <w:rPr/>
        <w:t xml:space="preserve">Spojování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Povrchové úpravy a chemická ochrana dřevěných konstrukcí a dřevostaveb.</w:t>
      </w:r>
    </w:p>
    <w:p>
      <w:pPr>
        <w:numPr>
          <w:ilvl w:val="0"/>
          <w:numId w:val="5"/>
        </w:numPr>
      </w:pPr>
      <w:r>
        <w:rPr/>
        <w:t xml:space="preserve">Dodržování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(36-051-H)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upravování dřeva mořením, lazurováním a lakováním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bednění, lešení, pomocných a vázaných konstrukcí a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9F1E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</dc:title>
  <dc:description>Tesař obsluhuje ruční, elektrické a motorové dřevoobráběcí nástroje a zhotovuje, montuje a udržuje vázané dřevěné konstrukce, bednění, dřevěné obklady a pomocné dřevěné konstrukce na stavbě. </dc:description>
  <dc:subject/>
  <cp:keywords/>
  <cp:category>Povolání</cp:category>
  <cp:lastModifiedBy/>
  <dcterms:created xsi:type="dcterms:W3CDTF">2017-11-22T09:14:46+01:00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